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38C49" w14:textId="77777777" w:rsidR="00881707" w:rsidRDefault="00881707" w:rsidP="00881707">
      <w:pPr>
        <w:pStyle w:val="NormalWeb"/>
      </w:pPr>
      <w:r>
        <w:rPr>
          <w:noProof/>
        </w:rPr>
        <w:drawing>
          <wp:anchor distT="0" distB="0" distL="114300" distR="114300" simplePos="0" relativeHeight="251660288" behindDoc="1" locked="0" layoutInCell="1" allowOverlap="1" wp14:anchorId="65D42853" wp14:editId="511FEEAB">
            <wp:simplePos x="0" y="0"/>
            <wp:positionH relativeFrom="column">
              <wp:posOffset>3903963</wp:posOffset>
            </wp:positionH>
            <wp:positionV relativeFrom="paragraph">
              <wp:posOffset>271780</wp:posOffset>
            </wp:positionV>
            <wp:extent cx="2377440" cy="2377440"/>
            <wp:effectExtent l="0" t="0" r="3810" b="3810"/>
            <wp:wrapNone/>
            <wp:docPr id="1" name="Picture 1" descr="C:\Users\Rumaisa\Downloads\PHOTO-2024-06-09-21-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aisa\Downloads\PHOTO-2024-06-09-21-0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9792D" w14:textId="77777777" w:rsidR="00881707" w:rsidRDefault="00881707" w:rsidP="00881707">
      <w:pPr>
        <w:spacing w:after="200" w:line="276" w:lineRule="auto"/>
        <w:rPr>
          <w:rFonts w:cs="Arial"/>
          <w:b/>
          <w:bCs/>
          <w:color w:val="000000" w:themeColor="text1"/>
          <w:sz w:val="72"/>
          <w:szCs w:val="72"/>
        </w:rPr>
      </w:pPr>
    </w:p>
    <w:p w14:paraId="79CA9714" w14:textId="77777777" w:rsidR="00881707" w:rsidRDefault="00881707" w:rsidP="00881707">
      <w:pPr>
        <w:spacing w:after="200" w:line="276" w:lineRule="auto"/>
        <w:rPr>
          <w:rFonts w:cs="Arial"/>
          <w:b/>
          <w:bCs/>
          <w:color w:val="000000" w:themeColor="text1"/>
          <w:sz w:val="72"/>
          <w:szCs w:val="72"/>
        </w:rPr>
      </w:pPr>
    </w:p>
    <w:p w14:paraId="6C12C20A" w14:textId="77777777" w:rsidR="00881707" w:rsidRDefault="00881707" w:rsidP="00881707">
      <w:pPr>
        <w:spacing w:after="200" w:line="276" w:lineRule="auto"/>
        <w:rPr>
          <w:rFonts w:cs="Arial"/>
          <w:b/>
          <w:bCs/>
          <w:color w:val="000000" w:themeColor="text1"/>
          <w:sz w:val="72"/>
          <w:szCs w:val="72"/>
        </w:rPr>
      </w:pPr>
    </w:p>
    <w:p w14:paraId="26AAE981" w14:textId="77777777" w:rsidR="00881707" w:rsidRDefault="00881707" w:rsidP="00881707">
      <w:pPr>
        <w:spacing w:after="200" w:line="276" w:lineRule="auto"/>
        <w:rPr>
          <w:rFonts w:cs="Arial"/>
          <w:b/>
          <w:bCs/>
          <w:color w:val="000000" w:themeColor="text1"/>
          <w:sz w:val="72"/>
          <w:szCs w:val="72"/>
        </w:rPr>
      </w:pPr>
      <w:r>
        <w:rPr>
          <w:noProof/>
          <w:lang w:eastAsia="en-GB"/>
        </w:rPr>
        <mc:AlternateContent>
          <mc:Choice Requires="wps">
            <w:drawing>
              <wp:anchor distT="0" distB="0" distL="114300" distR="114300" simplePos="0" relativeHeight="251659264" behindDoc="0" locked="0" layoutInCell="1" allowOverlap="1" wp14:anchorId="24700B20" wp14:editId="79678704">
                <wp:simplePos x="0" y="0"/>
                <wp:positionH relativeFrom="column">
                  <wp:posOffset>108544</wp:posOffset>
                </wp:positionH>
                <wp:positionV relativeFrom="paragraph">
                  <wp:posOffset>579038</wp:posOffset>
                </wp:positionV>
                <wp:extent cx="6185535" cy="572237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85535" cy="5722374"/>
                        </a:xfrm>
                        <a:prstGeom prst="rect">
                          <a:avLst/>
                        </a:prstGeom>
                        <a:noFill/>
                        <a:ln>
                          <a:noFill/>
                        </a:ln>
                      </wps:spPr>
                      <wps:txbx>
                        <w:txbxContent>
                          <w:p w14:paraId="66769F17" w14:textId="3FA12A1C" w:rsidR="00881707" w:rsidRDefault="00881707" w:rsidP="0088170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p w14:paraId="6FC2357B" w14:textId="77777777" w:rsidR="00881707" w:rsidRPr="00160B1A" w:rsidRDefault="00881707" w:rsidP="0088170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088AA0C1" w14:textId="77777777" w:rsidR="00881707" w:rsidRDefault="00881707" w:rsidP="00881707">
                            <w:pPr>
                              <w:pStyle w:val="Title"/>
                              <w:widowControl w:val="0"/>
                              <w:pBdr>
                                <w:bottom w:val="single" w:sz="8" w:space="31" w:color="7F7F7F" w:themeColor="accent1"/>
                              </w:pBdr>
                              <w:autoSpaceDE w:val="0"/>
                              <w:autoSpaceDN w:val="0"/>
                              <w:spacing w:before="4" w:after="0"/>
                              <w:rPr>
                                <w:b/>
                                <w:bCs/>
                              </w:rPr>
                            </w:pPr>
                          </w:p>
                          <w:p w14:paraId="4945C356" w14:textId="47A2C267" w:rsidR="00881707" w:rsidRPr="00CB3F1A" w:rsidRDefault="00172562" w:rsidP="00881707">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B603F8">
                              <w:rPr>
                                <w:b/>
                                <w:bCs/>
                                <w:color w:val="1294AE"/>
                                <w:sz w:val="72"/>
                                <w:szCs w:val="72"/>
                              </w:rPr>
                              <w:t>6</w:t>
                            </w:r>
                            <w:r>
                              <w:rPr>
                                <w:b/>
                                <w:bCs/>
                                <w:color w:val="1294AE"/>
                                <w:sz w:val="72"/>
                                <w:szCs w:val="72"/>
                              </w:rPr>
                              <w:t>-202</w:t>
                            </w:r>
                            <w:r w:rsidR="00B603F8">
                              <w:rPr>
                                <w:b/>
                                <w:bCs/>
                                <w:color w:val="1294AE"/>
                                <w:sz w:val="72"/>
                                <w:szCs w:val="72"/>
                              </w:rPr>
                              <w:t>7</w:t>
                            </w:r>
                          </w:p>
                          <w:p w14:paraId="14638F10" w14:textId="77777777" w:rsidR="00881707" w:rsidRDefault="00881707" w:rsidP="00881707">
                            <w:pPr>
                              <w:pStyle w:val="Title"/>
                              <w:widowControl w:val="0"/>
                              <w:pBdr>
                                <w:bottom w:val="single" w:sz="8" w:space="31" w:color="7F7F7F" w:themeColor="accent1"/>
                              </w:pBdr>
                              <w:autoSpaceDE w:val="0"/>
                              <w:autoSpaceDN w:val="0"/>
                              <w:spacing w:before="4" w:after="0"/>
                              <w:rPr>
                                <w:b/>
                                <w:bCs/>
                              </w:rPr>
                            </w:pPr>
                          </w:p>
                          <w:p w14:paraId="4A7423F7" w14:textId="77777777"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64949BB0" w14:textId="4498D9F5"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2224A1">
                              <w:rPr>
                                <w:b/>
                                <w:bCs/>
                                <w:sz w:val="36"/>
                                <w:szCs w:val="36"/>
                              </w:rPr>
                              <w:t xml:space="preserve"> – </w:t>
                            </w:r>
                            <w:r w:rsidR="00B603F8">
                              <w:rPr>
                                <w:b/>
                                <w:bCs/>
                                <w:sz w:val="36"/>
                                <w:szCs w:val="36"/>
                              </w:rPr>
                              <w:t>June</w:t>
                            </w:r>
                            <w:r w:rsidR="002224A1">
                              <w:rPr>
                                <w:b/>
                                <w:bCs/>
                                <w:sz w:val="36"/>
                                <w:szCs w:val="36"/>
                              </w:rPr>
                              <w:t xml:space="preserve"> 202</w:t>
                            </w:r>
                            <w:r w:rsidR="00B603F8">
                              <w:rPr>
                                <w:b/>
                                <w:bCs/>
                                <w:sz w:val="36"/>
                                <w:szCs w:val="36"/>
                              </w:rPr>
                              <w:t>6</w:t>
                            </w:r>
                          </w:p>
                          <w:p w14:paraId="34258A6D" w14:textId="33BF68B0" w:rsidR="00881707"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2224A1">
                              <w:rPr>
                                <w:b/>
                                <w:bCs/>
                                <w:sz w:val="36"/>
                                <w:szCs w:val="36"/>
                              </w:rPr>
                              <w:t xml:space="preserve"> – Ju</w:t>
                            </w:r>
                            <w:r w:rsidR="00B603F8">
                              <w:rPr>
                                <w:b/>
                                <w:bCs/>
                                <w:sz w:val="36"/>
                                <w:szCs w:val="36"/>
                              </w:rPr>
                              <w:t>ne</w:t>
                            </w:r>
                            <w:r w:rsidR="002224A1">
                              <w:rPr>
                                <w:b/>
                                <w:bCs/>
                                <w:sz w:val="36"/>
                                <w:szCs w:val="36"/>
                              </w:rPr>
                              <w:t xml:space="preserve"> 202</w:t>
                            </w:r>
                            <w:r w:rsidR="00B603F8">
                              <w:rPr>
                                <w:b/>
                                <w:bCs/>
                                <w:sz w:val="36"/>
                                <w:szCs w:val="36"/>
                              </w:rPr>
                              <w:t>7</w:t>
                            </w:r>
                          </w:p>
                          <w:p w14:paraId="1F3C491F" w14:textId="77777777"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6CDF5B6" w14:textId="77777777" w:rsidR="00881707" w:rsidRPr="000662A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065843F4" w14:textId="77777777"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700B20" id="_x0000_t202" coordsize="21600,21600" o:spt="202" path="m,l,21600r21600,l21600,xe">
                <v:stroke joinstyle="miter"/>
                <v:path gradientshapeok="t" o:connecttype="rect"/>
              </v:shapetype>
              <v:shape id="Text Box 13" o:spid="_x0000_s1026" type="#_x0000_t202" style="position:absolute;margin-left:8.55pt;margin-top:45.6pt;width:487.05pt;height:45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" filled="f" stroked="f">
                <v:textbox>
                  <w:txbxContent>
                    <w:p w14:paraId="66769F17" w14:textId="3FA12A1C" w:rsidR="00881707" w:rsidRDefault="00881707" w:rsidP="0088170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w:t>
                      </w:r>
                    </w:p>
                    <w:p w14:paraId="6FC2357B" w14:textId="77777777" w:rsidR="00881707" w:rsidRPr="00160B1A" w:rsidRDefault="00881707" w:rsidP="00881707">
                      <w:pPr>
                        <w:pStyle w:val="Title"/>
                        <w:widowControl w:val="0"/>
                        <w:pBdr>
                          <w:bottom w:val="single" w:sz="8" w:space="31" w:color="7F7F7F" w:themeColor="accent1"/>
                        </w:pBdr>
                        <w:autoSpaceDE w:val="0"/>
                        <w:autoSpaceDN w:val="0"/>
                        <w:spacing w:before="4" w:after="0"/>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hAnsi="Arial Rounded MT Bold"/>
                          <w:noProof/>
                          <w:color w:val="000000" w:themeColor="text2" w:themeShade="80"/>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POLICY</w:t>
                      </w:r>
                    </w:p>
                    <w:p w14:paraId="088AA0C1" w14:textId="77777777" w:rsidR="00881707" w:rsidRDefault="00881707" w:rsidP="00881707">
                      <w:pPr>
                        <w:pStyle w:val="Title"/>
                        <w:widowControl w:val="0"/>
                        <w:pBdr>
                          <w:bottom w:val="single" w:sz="8" w:space="31" w:color="7F7F7F" w:themeColor="accent1"/>
                        </w:pBdr>
                        <w:autoSpaceDE w:val="0"/>
                        <w:autoSpaceDN w:val="0"/>
                        <w:spacing w:before="4" w:after="0"/>
                        <w:rPr>
                          <w:b/>
                          <w:bCs/>
                        </w:rPr>
                      </w:pPr>
                    </w:p>
                    <w:p w14:paraId="4945C356" w14:textId="47A2C267" w:rsidR="00881707" w:rsidRPr="00CB3F1A" w:rsidRDefault="00172562" w:rsidP="00881707">
                      <w:pPr>
                        <w:pStyle w:val="Title"/>
                        <w:widowControl w:val="0"/>
                        <w:pBdr>
                          <w:bottom w:val="single" w:sz="8" w:space="31" w:color="7F7F7F" w:themeColor="accent1"/>
                        </w:pBdr>
                        <w:autoSpaceDE w:val="0"/>
                        <w:autoSpaceDN w:val="0"/>
                        <w:spacing w:before="4" w:after="0"/>
                        <w:rPr>
                          <w:b/>
                          <w:bCs/>
                          <w:color w:val="1294AE"/>
                          <w:sz w:val="72"/>
                          <w:szCs w:val="72"/>
                        </w:rPr>
                      </w:pPr>
                      <w:r>
                        <w:rPr>
                          <w:b/>
                          <w:bCs/>
                          <w:color w:val="1294AE"/>
                          <w:sz w:val="72"/>
                          <w:szCs w:val="72"/>
                        </w:rPr>
                        <w:t>202</w:t>
                      </w:r>
                      <w:r w:rsidR="00B603F8">
                        <w:rPr>
                          <w:b/>
                          <w:bCs/>
                          <w:color w:val="1294AE"/>
                          <w:sz w:val="72"/>
                          <w:szCs w:val="72"/>
                        </w:rPr>
                        <w:t>6</w:t>
                      </w:r>
                      <w:r>
                        <w:rPr>
                          <w:b/>
                          <w:bCs/>
                          <w:color w:val="1294AE"/>
                          <w:sz w:val="72"/>
                          <w:szCs w:val="72"/>
                        </w:rPr>
                        <w:t>-202</w:t>
                      </w:r>
                      <w:r w:rsidR="00B603F8">
                        <w:rPr>
                          <w:b/>
                          <w:bCs/>
                          <w:color w:val="1294AE"/>
                          <w:sz w:val="72"/>
                          <w:szCs w:val="72"/>
                        </w:rPr>
                        <w:t>7</w:t>
                      </w:r>
                    </w:p>
                    <w:p w14:paraId="14638F10" w14:textId="77777777" w:rsidR="00881707" w:rsidRDefault="00881707" w:rsidP="00881707">
                      <w:pPr>
                        <w:pStyle w:val="Title"/>
                        <w:widowControl w:val="0"/>
                        <w:pBdr>
                          <w:bottom w:val="single" w:sz="8" w:space="31" w:color="7F7F7F" w:themeColor="accent1"/>
                        </w:pBdr>
                        <w:autoSpaceDE w:val="0"/>
                        <w:autoSpaceDN w:val="0"/>
                        <w:spacing w:before="4" w:after="0"/>
                        <w:rPr>
                          <w:b/>
                          <w:bCs/>
                        </w:rPr>
                      </w:pPr>
                    </w:p>
                    <w:p w14:paraId="4A7423F7" w14:textId="77777777"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This document has been approved for operation for - Islamiyah Girls High School</w:t>
                      </w:r>
                    </w:p>
                    <w:p w14:paraId="64949BB0" w14:textId="4498D9F5"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sidRPr="00160B1A">
                        <w:rPr>
                          <w:b/>
                          <w:bCs/>
                          <w:sz w:val="36"/>
                          <w:szCs w:val="36"/>
                        </w:rPr>
                        <w:t>Last Reviewed</w:t>
                      </w:r>
                      <w:r w:rsidR="002224A1">
                        <w:rPr>
                          <w:b/>
                          <w:bCs/>
                          <w:sz w:val="36"/>
                          <w:szCs w:val="36"/>
                        </w:rPr>
                        <w:t xml:space="preserve"> – </w:t>
                      </w:r>
                      <w:r w:rsidR="00B603F8">
                        <w:rPr>
                          <w:b/>
                          <w:bCs/>
                          <w:sz w:val="36"/>
                          <w:szCs w:val="36"/>
                        </w:rPr>
                        <w:t>June</w:t>
                      </w:r>
                      <w:r w:rsidR="002224A1">
                        <w:rPr>
                          <w:b/>
                          <w:bCs/>
                          <w:sz w:val="36"/>
                          <w:szCs w:val="36"/>
                        </w:rPr>
                        <w:t xml:space="preserve"> 202</w:t>
                      </w:r>
                      <w:r w:rsidR="00B603F8">
                        <w:rPr>
                          <w:b/>
                          <w:bCs/>
                          <w:sz w:val="36"/>
                          <w:szCs w:val="36"/>
                        </w:rPr>
                        <w:t>6</w:t>
                      </w:r>
                    </w:p>
                    <w:p w14:paraId="34258A6D" w14:textId="33BF68B0" w:rsidR="00881707"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sidRPr="00160B1A">
                        <w:rPr>
                          <w:b/>
                          <w:bCs/>
                          <w:sz w:val="36"/>
                          <w:szCs w:val="36"/>
                        </w:rPr>
                        <w:t>Next review</w:t>
                      </w:r>
                      <w:r w:rsidR="002224A1">
                        <w:rPr>
                          <w:b/>
                          <w:bCs/>
                          <w:sz w:val="36"/>
                          <w:szCs w:val="36"/>
                        </w:rPr>
                        <w:t xml:space="preserve"> – Ju</w:t>
                      </w:r>
                      <w:r w:rsidR="00B603F8">
                        <w:rPr>
                          <w:b/>
                          <w:bCs/>
                          <w:sz w:val="36"/>
                          <w:szCs w:val="36"/>
                        </w:rPr>
                        <w:t>ne</w:t>
                      </w:r>
                      <w:r w:rsidR="002224A1">
                        <w:rPr>
                          <w:b/>
                          <w:bCs/>
                          <w:sz w:val="36"/>
                          <w:szCs w:val="36"/>
                        </w:rPr>
                        <w:t xml:space="preserve"> 202</w:t>
                      </w:r>
                      <w:r w:rsidR="00B603F8">
                        <w:rPr>
                          <w:b/>
                          <w:bCs/>
                          <w:sz w:val="36"/>
                          <w:szCs w:val="36"/>
                        </w:rPr>
                        <w:t>7</w:t>
                      </w:r>
                    </w:p>
                    <w:p w14:paraId="1F3C491F" w14:textId="77777777"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Review Period – 1 Year</w:t>
                      </w:r>
                    </w:p>
                    <w:p w14:paraId="66CDF5B6" w14:textId="77777777" w:rsidR="00881707" w:rsidRPr="000662A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Owner – Islamiyah Girls High School</w:t>
                      </w:r>
                    </w:p>
                    <w:p w14:paraId="065843F4" w14:textId="77777777" w:rsidR="00881707" w:rsidRPr="00160B1A" w:rsidRDefault="00881707" w:rsidP="00881707">
                      <w:pPr>
                        <w:pStyle w:val="Title"/>
                        <w:widowControl w:val="0"/>
                        <w:numPr>
                          <w:ilvl w:val="0"/>
                          <w:numId w:val="34"/>
                        </w:numPr>
                        <w:pBdr>
                          <w:bottom w:val="single" w:sz="8" w:space="31" w:color="7F7F7F" w:themeColor="accent1"/>
                        </w:pBdr>
                        <w:autoSpaceDE w:val="0"/>
                        <w:autoSpaceDN w:val="0"/>
                        <w:spacing w:before="4" w:after="0"/>
                        <w:rPr>
                          <w:b/>
                          <w:bCs/>
                          <w:sz w:val="36"/>
                          <w:szCs w:val="36"/>
                        </w:rPr>
                      </w:pPr>
                      <w:r>
                        <w:rPr>
                          <w:b/>
                          <w:bCs/>
                          <w:sz w:val="36"/>
                          <w:szCs w:val="36"/>
                        </w:rPr>
                        <w:t>Approved B</w:t>
                      </w:r>
                      <w:r w:rsidRPr="00160B1A">
                        <w:rPr>
                          <w:b/>
                          <w:bCs/>
                          <w:sz w:val="36"/>
                          <w:szCs w:val="36"/>
                        </w:rPr>
                        <w:t>y</w:t>
                      </w:r>
                      <w:r>
                        <w:rPr>
                          <w:b/>
                          <w:bCs/>
                          <w:sz w:val="36"/>
                          <w:szCs w:val="36"/>
                        </w:rPr>
                        <w:t xml:space="preserve"> – Governing Body</w:t>
                      </w:r>
                    </w:p>
                  </w:txbxContent>
                </v:textbox>
              </v:shape>
            </w:pict>
          </mc:Fallback>
        </mc:AlternateContent>
      </w:r>
    </w:p>
    <w:p w14:paraId="05CCB4B0" w14:textId="77777777" w:rsidR="00881707" w:rsidRDefault="00881707" w:rsidP="00881707">
      <w:pPr>
        <w:spacing w:after="200" w:line="276" w:lineRule="auto"/>
        <w:rPr>
          <w:rFonts w:cs="Arial"/>
          <w:b/>
          <w:bCs/>
          <w:color w:val="000000" w:themeColor="text1"/>
          <w:sz w:val="72"/>
          <w:szCs w:val="72"/>
        </w:rPr>
      </w:pPr>
    </w:p>
    <w:p w14:paraId="193C679B" w14:textId="77777777" w:rsidR="00881707" w:rsidRDefault="00881707" w:rsidP="00881707">
      <w:pPr>
        <w:spacing w:after="200" w:line="276" w:lineRule="auto"/>
        <w:rPr>
          <w:rFonts w:cs="Arial"/>
          <w:b/>
          <w:bCs/>
          <w:color w:val="000000" w:themeColor="text1"/>
          <w:sz w:val="72"/>
          <w:szCs w:val="72"/>
        </w:rPr>
      </w:pPr>
    </w:p>
    <w:p w14:paraId="3D5F6A78" w14:textId="77777777" w:rsidR="00881707" w:rsidRDefault="00881707" w:rsidP="00881707">
      <w:pPr>
        <w:spacing w:after="200" w:line="276" w:lineRule="auto"/>
        <w:rPr>
          <w:rFonts w:cs="Arial"/>
          <w:b/>
          <w:bCs/>
          <w:color w:val="000000" w:themeColor="text1"/>
          <w:sz w:val="72"/>
          <w:szCs w:val="72"/>
        </w:rPr>
      </w:pPr>
    </w:p>
    <w:p w14:paraId="10844A2C" w14:textId="77777777" w:rsidR="00881707" w:rsidRDefault="00881707" w:rsidP="00881707">
      <w:pPr>
        <w:spacing w:after="200" w:line="276" w:lineRule="auto"/>
        <w:rPr>
          <w:rFonts w:cs="Arial"/>
          <w:b/>
          <w:bCs/>
          <w:color w:val="000000" w:themeColor="text1"/>
          <w:sz w:val="72"/>
          <w:szCs w:val="72"/>
        </w:rPr>
      </w:pPr>
    </w:p>
    <w:p w14:paraId="3E1E45E3" w14:textId="77777777" w:rsidR="00881707" w:rsidRDefault="00881707" w:rsidP="00881707">
      <w:pPr>
        <w:spacing w:after="200" w:line="276" w:lineRule="auto"/>
        <w:rPr>
          <w:rFonts w:cs="Arial"/>
          <w:b/>
          <w:bCs/>
          <w:color w:val="000000" w:themeColor="text1"/>
          <w:sz w:val="72"/>
          <w:szCs w:val="72"/>
        </w:rPr>
      </w:pPr>
    </w:p>
    <w:p w14:paraId="2A6BEF61" w14:textId="77777777" w:rsidR="00881707" w:rsidRDefault="00881707" w:rsidP="00881707">
      <w:pPr>
        <w:spacing w:after="200" w:line="276" w:lineRule="auto"/>
        <w:rPr>
          <w:rFonts w:cs="Arial"/>
          <w:b/>
          <w:bCs/>
          <w:color w:val="000000" w:themeColor="text1"/>
          <w:sz w:val="72"/>
          <w:szCs w:val="72"/>
        </w:rPr>
      </w:pPr>
    </w:p>
    <w:p w14:paraId="63049775" w14:textId="77777777" w:rsidR="003C549E" w:rsidRDefault="003C549E" w:rsidP="003C549E">
      <w:pPr>
        <w:jc w:val="both"/>
        <w:rPr>
          <w:rFonts w:cs="Arial"/>
          <w:b/>
          <w:bCs/>
          <w:color w:val="000000" w:themeColor="text1"/>
          <w:sz w:val="72"/>
          <w:szCs w:val="72"/>
        </w:rPr>
      </w:pPr>
    </w:p>
    <w:p w14:paraId="67083D5A" w14:textId="77777777" w:rsidR="00F01257" w:rsidRPr="00BE49E1" w:rsidRDefault="00F01257" w:rsidP="00F01257">
      <w:pPr>
        <w:rPr>
          <w:b/>
          <w:bCs/>
          <w:sz w:val="80"/>
          <w:szCs w:val="80"/>
          <w:u w:val="single"/>
        </w:rPr>
      </w:pPr>
      <w:bookmarkStart w:id="0" w:name="_Hlk97418640"/>
      <w:r>
        <w:rPr>
          <w:b/>
          <w:bCs/>
          <w:sz w:val="80"/>
          <w:szCs w:val="80"/>
          <w:u w:val="single"/>
        </w:rPr>
        <w:lastRenderedPageBreak/>
        <w:t>SEND (Special Educational Needs and Disability) Policy</w:t>
      </w:r>
    </w:p>
    <w:bookmarkEnd w:id="0"/>
    <w:p w14:paraId="422683BB" w14:textId="77777777" w:rsidR="00F01257" w:rsidRDefault="00F01257" w:rsidP="00F01257">
      <w:pPr>
        <w:spacing w:line="256" w:lineRule="auto"/>
        <w:jc w:val="center"/>
        <w:rPr>
          <w:rFonts w:asciiTheme="minorBidi" w:hAnsiTheme="minorBidi" w:cstheme="minorBidi"/>
          <w:b/>
          <w:color w:val="0070C0"/>
          <w:sz w:val="40"/>
        </w:rPr>
      </w:pPr>
    </w:p>
    <w:p w14:paraId="5A987533" w14:textId="77777777" w:rsidR="00F01257" w:rsidRDefault="00F01257" w:rsidP="00F01257">
      <w:pPr>
        <w:spacing w:line="256" w:lineRule="auto"/>
        <w:rPr>
          <w:rFonts w:asciiTheme="minorBidi" w:hAnsiTheme="minorBidi" w:cstheme="minorBidi"/>
          <w:b/>
          <w:color w:val="0070C0"/>
          <w:sz w:val="40"/>
        </w:rPr>
      </w:pPr>
    </w:p>
    <w:p w14:paraId="0D766048" w14:textId="270F4A9A" w:rsidR="00F01257" w:rsidRPr="005A0D36" w:rsidRDefault="00F01257" w:rsidP="00506890">
      <w:pPr>
        <w:spacing w:line="256" w:lineRule="auto"/>
        <w:ind w:right="300"/>
        <w:rPr>
          <w:rFonts w:asciiTheme="minorBidi" w:hAnsiTheme="minorBidi" w:cstheme="minorBidi"/>
        </w:rPr>
      </w:pPr>
    </w:p>
    <w:sdt>
      <w:sdtPr>
        <w:rPr>
          <w:rFonts w:ascii="Times New Roman" w:eastAsia="Times New Roman" w:hAnsi="Times New Roman" w:cs="Times New Roman"/>
          <w:color w:val="auto"/>
          <w:sz w:val="24"/>
          <w:szCs w:val="24"/>
          <w:lang w:eastAsia="en-GB"/>
        </w:rPr>
        <w:id w:val="-1152058106"/>
        <w:docPartObj>
          <w:docPartGallery w:val="Table of Contents"/>
          <w:docPartUnique/>
        </w:docPartObj>
      </w:sdtPr>
      <w:sdtEndPr>
        <w:rPr>
          <w:rFonts w:ascii="Arial" w:eastAsiaTheme="minorHAnsi" w:hAnsi="Arial"/>
          <w:b/>
          <w:bCs/>
          <w:noProof/>
          <w:sz w:val="22"/>
          <w:szCs w:val="22"/>
          <w:lang w:eastAsia="en-US"/>
        </w:rPr>
      </w:sdtEndPr>
      <w:sdtContent>
        <w:p w14:paraId="11586713" w14:textId="77777777" w:rsidR="00F01257" w:rsidRPr="00DA5756" w:rsidRDefault="00F01257" w:rsidP="00F01257">
          <w:pPr>
            <w:pStyle w:val="TOCHeading"/>
            <w:jc w:val="center"/>
            <w:rPr>
              <w:sz w:val="52"/>
              <w:szCs w:val="52"/>
            </w:rPr>
          </w:pPr>
          <w:r w:rsidRPr="00DA5756">
            <w:rPr>
              <w:sz w:val="52"/>
              <w:szCs w:val="52"/>
            </w:rPr>
            <w:t>Contents</w:t>
          </w:r>
        </w:p>
        <w:p w14:paraId="0777113B" w14:textId="77777777" w:rsidR="00F01257" w:rsidRDefault="00F01257" w:rsidP="00F01257">
          <w:pPr>
            <w:pStyle w:val="TOC1"/>
            <w:tabs>
              <w:tab w:val="right" w:leader="dot" w:pos="9854"/>
            </w:tabs>
            <w:rPr>
              <w:noProof/>
            </w:rPr>
          </w:pPr>
          <w:r>
            <w:rPr>
              <w:b w:val="0"/>
              <w:bCs w:val="0"/>
            </w:rPr>
            <w:fldChar w:fldCharType="begin"/>
          </w:r>
          <w:r>
            <w:instrText xml:space="preserve"> TOC \o "1-3" \h \z \u </w:instrText>
          </w:r>
          <w:r>
            <w:rPr>
              <w:b w:val="0"/>
              <w:bCs w:val="0"/>
            </w:rPr>
            <w:fldChar w:fldCharType="separate"/>
          </w:r>
          <w:hyperlink w:anchor="_Toc89712286" w:history="1">
            <w:r w:rsidRPr="003C7B5C">
              <w:rPr>
                <w:rStyle w:val="Hyperlink"/>
                <w:rFonts w:asciiTheme="minorBidi" w:hAnsiTheme="minorBidi"/>
                <w:noProof/>
              </w:rPr>
              <w:t>POLICY OUTLINE</w:t>
            </w:r>
            <w:r>
              <w:rPr>
                <w:noProof/>
                <w:webHidden/>
              </w:rPr>
              <w:tab/>
              <w:t>3</w:t>
            </w:r>
          </w:hyperlink>
        </w:p>
        <w:p w14:paraId="7DDCC94A" w14:textId="77777777" w:rsidR="00F01257" w:rsidRDefault="00000000" w:rsidP="00F01257">
          <w:pPr>
            <w:pStyle w:val="TOC1"/>
            <w:tabs>
              <w:tab w:val="right" w:leader="dot" w:pos="9854"/>
            </w:tabs>
            <w:rPr>
              <w:noProof/>
            </w:rPr>
          </w:pPr>
          <w:hyperlink w:anchor="_Toc89712287" w:history="1">
            <w:r w:rsidR="00F01257" w:rsidRPr="003C7B5C">
              <w:rPr>
                <w:rStyle w:val="Hyperlink"/>
                <w:rFonts w:asciiTheme="minorBidi" w:hAnsiTheme="minorBidi"/>
                <w:noProof/>
              </w:rPr>
              <w:t>Definition of Special Educational Needs and Disability</w:t>
            </w:r>
            <w:r w:rsidR="00F01257">
              <w:rPr>
                <w:noProof/>
                <w:webHidden/>
              </w:rPr>
              <w:tab/>
              <w:t>3</w:t>
            </w:r>
          </w:hyperlink>
        </w:p>
        <w:p w14:paraId="1A231951" w14:textId="77777777" w:rsidR="00F01257" w:rsidRDefault="00000000" w:rsidP="00F01257">
          <w:pPr>
            <w:pStyle w:val="TOC1"/>
            <w:tabs>
              <w:tab w:val="right" w:leader="dot" w:pos="9854"/>
            </w:tabs>
            <w:rPr>
              <w:noProof/>
            </w:rPr>
          </w:pPr>
          <w:hyperlink w:anchor="_Toc89712288" w:history="1">
            <w:r w:rsidR="00F01257" w:rsidRPr="003C7B5C">
              <w:rPr>
                <w:rStyle w:val="Hyperlink"/>
                <w:rFonts w:asciiTheme="minorBidi" w:hAnsiTheme="minorBidi"/>
                <w:noProof/>
              </w:rPr>
              <w:t>Mission Statement</w:t>
            </w:r>
            <w:r w:rsidR="00F01257">
              <w:rPr>
                <w:noProof/>
                <w:webHidden/>
              </w:rPr>
              <w:tab/>
              <w:t>3</w:t>
            </w:r>
          </w:hyperlink>
        </w:p>
        <w:p w14:paraId="4F8EEE99" w14:textId="77777777" w:rsidR="00F01257" w:rsidRDefault="00000000" w:rsidP="00F01257">
          <w:pPr>
            <w:pStyle w:val="TOC1"/>
            <w:tabs>
              <w:tab w:val="right" w:leader="dot" w:pos="9854"/>
            </w:tabs>
            <w:rPr>
              <w:noProof/>
            </w:rPr>
          </w:pPr>
          <w:hyperlink w:anchor="_Toc89712289" w:history="1">
            <w:r w:rsidR="00F01257" w:rsidRPr="003C7B5C">
              <w:rPr>
                <w:rStyle w:val="Hyperlink"/>
                <w:rFonts w:asciiTheme="minorBidi" w:hAnsiTheme="minorBidi"/>
                <w:noProof/>
              </w:rPr>
              <w:t>Admission Arrangements</w:t>
            </w:r>
            <w:r w:rsidR="00F01257">
              <w:rPr>
                <w:noProof/>
                <w:webHidden/>
              </w:rPr>
              <w:tab/>
              <w:t>4</w:t>
            </w:r>
          </w:hyperlink>
        </w:p>
        <w:p w14:paraId="396449EF" w14:textId="77777777" w:rsidR="00F01257" w:rsidRDefault="00000000" w:rsidP="00F01257">
          <w:pPr>
            <w:pStyle w:val="TOC1"/>
            <w:tabs>
              <w:tab w:val="right" w:leader="dot" w:pos="9854"/>
            </w:tabs>
            <w:rPr>
              <w:noProof/>
            </w:rPr>
          </w:pPr>
          <w:hyperlink w:anchor="_Toc89712290" w:history="1">
            <w:r w:rsidR="00F01257" w:rsidRPr="003C7B5C">
              <w:rPr>
                <w:rStyle w:val="Hyperlink"/>
                <w:rFonts w:asciiTheme="minorBidi" w:hAnsiTheme="minorBidi"/>
                <w:noProof/>
              </w:rPr>
              <w:t>SEND Provision</w:t>
            </w:r>
            <w:r w:rsidR="00F01257">
              <w:rPr>
                <w:noProof/>
                <w:webHidden/>
              </w:rPr>
              <w:tab/>
              <w:t>4</w:t>
            </w:r>
          </w:hyperlink>
        </w:p>
        <w:p w14:paraId="5775344F" w14:textId="77777777" w:rsidR="00F01257" w:rsidRDefault="00000000" w:rsidP="00F01257">
          <w:pPr>
            <w:pStyle w:val="TOC1"/>
            <w:tabs>
              <w:tab w:val="right" w:leader="dot" w:pos="9854"/>
            </w:tabs>
            <w:rPr>
              <w:noProof/>
            </w:rPr>
          </w:pPr>
          <w:hyperlink w:anchor="_Toc89712291" w:history="1">
            <w:r w:rsidR="00F01257" w:rsidRPr="003C7B5C">
              <w:rPr>
                <w:rStyle w:val="Hyperlink"/>
                <w:rFonts w:asciiTheme="minorBidi" w:hAnsiTheme="minorBidi"/>
                <w:noProof/>
              </w:rPr>
              <w:t>Identification, assessment and provision</w:t>
            </w:r>
            <w:r w:rsidR="00F01257">
              <w:rPr>
                <w:noProof/>
                <w:webHidden/>
              </w:rPr>
              <w:tab/>
              <w:t>4</w:t>
            </w:r>
          </w:hyperlink>
        </w:p>
        <w:p w14:paraId="46649669" w14:textId="77777777" w:rsidR="00F01257" w:rsidRDefault="00000000" w:rsidP="00F01257">
          <w:pPr>
            <w:pStyle w:val="TOC1"/>
            <w:tabs>
              <w:tab w:val="right" w:leader="dot" w:pos="9854"/>
            </w:tabs>
            <w:rPr>
              <w:noProof/>
            </w:rPr>
          </w:pPr>
          <w:hyperlink w:anchor="_Toc89712292" w:history="1">
            <w:r w:rsidR="00F01257" w:rsidRPr="003C7B5C">
              <w:rPr>
                <w:rStyle w:val="Hyperlink"/>
                <w:rFonts w:asciiTheme="minorBidi" w:hAnsiTheme="minorBidi"/>
                <w:noProof/>
              </w:rPr>
              <w:t>Early identification</w:t>
            </w:r>
            <w:r w:rsidR="00F01257">
              <w:rPr>
                <w:noProof/>
                <w:webHidden/>
              </w:rPr>
              <w:tab/>
              <w:t>5</w:t>
            </w:r>
          </w:hyperlink>
        </w:p>
        <w:p w14:paraId="1BEB2093" w14:textId="77777777" w:rsidR="00F01257" w:rsidRDefault="00000000" w:rsidP="00F01257">
          <w:pPr>
            <w:pStyle w:val="TOC1"/>
            <w:tabs>
              <w:tab w:val="right" w:leader="dot" w:pos="9854"/>
            </w:tabs>
            <w:rPr>
              <w:noProof/>
            </w:rPr>
          </w:pPr>
          <w:hyperlink w:anchor="_Toc89712293" w:history="1">
            <w:r w:rsidR="00F01257" w:rsidRPr="003C7B5C">
              <w:rPr>
                <w:rStyle w:val="Hyperlink"/>
                <w:rFonts w:asciiTheme="minorBidi" w:hAnsiTheme="minorBidi"/>
                <w:noProof/>
              </w:rPr>
              <w:t>The range of provision</w:t>
            </w:r>
            <w:r w:rsidR="00F01257">
              <w:rPr>
                <w:noProof/>
                <w:webHidden/>
              </w:rPr>
              <w:tab/>
              <w:t>5</w:t>
            </w:r>
          </w:hyperlink>
        </w:p>
        <w:p w14:paraId="264D667E" w14:textId="77777777" w:rsidR="00F01257" w:rsidRDefault="00000000" w:rsidP="00F01257">
          <w:pPr>
            <w:pStyle w:val="TOC1"/>
            <w:tabs>
              <w:tab w:val="right" w:leader="dot" w:pos="9854"/>
            </w:tabs>
            <w:rPr>
              <w:noProof/>
            </w:rPr>
          </w:pPr>
          <w:hyperlink w:anchor="_Toc89712294" w:history="1">
            <w:r w:rsidR="00F01257" w:rsidRPr="003C7B5C">
              <w:rPr>
                <w:rStyle w:val="Hyperlink"/>
                <w:rFonts w:asciiTheme="minorBidi" w:hAnsiTheme="minorBidi"/>
                <w:noProof/>
              </w:rPr>
              <w:t>Roles and responsibilities of Headteacher, other staff &amp; Governors</w:t>
            </w:r>
            <w:r w:rsidR="00F01257">
              <w:rPr>
                <w:noProof/>
                <w:webHidden/>
              </w:rPr>
              <w:tab/>
              <w:t>5</w:t>
            </w:r>
          </w:hyperlink>
        </w:p>
        <w:p w14:paraId="0261C75E" w14:textId="77777777" w:rsidR="00F01257" w:rsidRDefault="00000000" w:rsidP="00F01257">
          <w:pPr>
            <w:pStyle w:val="TOC1"/>
            <w:tabs>
              <w:tab w:val="right" w:leader="dot" w:pos="9854"/>
            </w:tabs>
            <w:rPr>
              <w:noProof/>
            </w:rPr>
          </w:pPr>
          <w:hyperlink w:anchor="_Toc89712295" w:history="1">
            <w:r w:rsidR="00F01257" w:rsidRPr="003C7B5C">
              <w:rPr>
                <w:rStyle w:val="Hyperlink"/>
                <w:rFonts w:asciiTheme="minorBidi" w:hAnsiTheme="minorBidi"/>
                <w:noProof/>
              </w:rPr>
              <w:t>Individual Education Plans (IEPs)</w:t>
            </w:r>
            <w:r w:rsidR="00F01257">
              <w:rPr>
                <w:noProof/>
                <w:webHidden/>
              </w:rPr>
              <w:tab/>
              <w:t>7</w:t>
            </w:r>
          </w:hyperlink>
        </w:p>
        <w:p w14:paraId="7C2A2195" w14:textId="77777777" w:rsidR="00F01257" w:rsidRDefault="00000000" w:rsidP="00F01257">
          <w:pPr>
            <w:pStyle w:val="TOC3"/>
            <w:tabs>
              <w:tab w:val="right" w:leader="dot" w:pos="9854"/>
            </w:tabs>
            <w:rPr>
              <w:noProof/>
            </w:rPr>
          </w:pPr>
          <w:hyperlink w:anchor="_Toc89712296" w:history="1">
            <w:r w:rsidR="00F01257" w:rsidRPr="003C7B5C">
              <w:rPr>
                <w:rStyle w:val="Hyperlink"/>
                <w:rFonts w:asciiTheme="minorBidi" w:eastAsiaTheme="majorEastAsia" w:hAnsiTheme="minorBidi"/>
                <w:noProof/>
              </w:rPr>
              <w:t>Communication and interaction</w:t>
            </w:r>
            <w:r w:rsidR="00F01257">
              <w:rPr>
                <w:noProof/>
                <w:webHidden/>
              </w:rPr>
              <w:tab/>
              <w:t>8</w:t>
            </w:r>
          </w:hyperlink>
        </w:p>
        <w:p w14:paraId="7757596C" w14:textId="77777777" w:rsidR="00F01257" w:rsidRDefault="00000000" w:rsidP="00F01257">
          <w:pPr>
            <w:pStyle w:val="TOC3"/>
            <w:tabs>
              <w:tab w:val="right" w:leader="dot" w:pos="9854"/>
            </w:tabs>
            <w:rPr>
              <w:noProof/>
            </w:rPr>
          </w:pPr>
          <w:hyperlink w:anchor="_Toc89712297" w:history="1">
            <w:r w:rsidR="00F01257" w:rsidRPr="003C7B5C">
              <w:rPr>
                <w:rStyle w:val="Hyperlink"/>
                <w:rFonts w:asciiTheme="minorBidi" w:eastAsiaTheme="majorEastAsia" w:hAnsiTheme="minorBidi"/>
                <w:noProof/>
              </w:rPr>
              <w:t>Cognition and learning</w:t>
            </w:r>
            <w:r w:rsidR="00F01257">
              <w:rPr>
                <w:noProof/>
                <w:webHidden/>
              </w:rPr>
              <w:tab/>
              <w:t>8</w:t>
            </w:r>
          </w:hyperlink>
        </w:p>
        <w:p w14:paraId="6D0E8496" w14:textId="77777777" w:rsidR="00F01257" w:rsidRDefault="00000000" w:rsidP="00F01257">
          <w:pPr>
            <w:pStyle w:val="TOC3"/>
            <w:tabs>
              <w:tab w:val="right" w:leader="dot" w:pos="9854"/>
            </w:tabs>
            <w:rPr>
              <w:noProof/>
            </w:rPr>
          </w:pPr>
          <w:hyperlink w:anchor="_Toc89712298" w:history="1">
            <w:r w:rsidR="00F01257" w:rsidRPr="003C7B5C">
              <w:rPr>
                <w:rStyle w:val="Hyperlink"/>
                <w:rFonts w:asciiTheme="minorBidi" w:eastAsiaTheme="majorEastAsia" w:hAnsiTheme="minorBidi"/>
                <w:noProof/>
              </w:rPr>
              <w:t>Social, emotional and mental health difficulties</w:t>
            </w:r>
            <w:r w:rsidR="00F01257">
              <w:rPr>
                <w:noProof/>
                <w:webHidden/>
              </w:rPr>
              <w:tab/>
              <w:t>8</w:t>
            </w:r>
          </w:hyperlink>
        </w:p>
        <w:p w14:paraId="61014E2D" w14:textId="77777777" w:rsidR="00F01257" w:rsidRDefault="00000000" w:rsidP="00F01257">
          <w:pPr>
            <w:pStyle w:val="TOC3"/>
            <w:tabs>
              <w:tab w:val="right" w:leader="dot" w:pos="9854"/>
            </w:tabs>
            <w:rPr>
              <w:noProof/>
            </w:rPr>
          </w:pPr>
          <w:hyperlink w:anchor="_Toc89712299" w:history="1">
            <w:r w:rsidR="00F01257" w:rsidRPr="003C7B5C">
              <w:rPr>
                <w:rStyle w:val="Hyperlink"/>
                <w:rFonts w:asciiTheme="minorBidi" w:eastAsiaTheme="majorEastAsia" w:hAnsiTheme="minorBidi"/>
                <w:noProof/>
              </w:rPr>
              <w:t>Sensory and/or physical needs</w:t>
            </w:r>
            <w:r w:rsidR="00F01257">
              <w:rPr>
                <w:noProof/>
                <w:webHidden/>
              </w:rPr>
              <w:tab/>
              <w:t>8</w:t>
            </w:r>
          </w:hyperlink>
        </w:p>
        <w:p w14:paraId="0A20EC8B" w14:textId="77777777" w:rsidR="00F01257" w:rsidRDefault="00000000" w:rsidP="00F01257">
          <w:pPr>
            <w:pStyle w:val="TOC1"/>
            <w:tabs>
              <w:tab w:val="right" w:leader="dot" w:pos="9854"/>
            </w:tabs>
            <w:rPr>
              <w:noProof/>
            </w:rPr>
          </w:pPr>
          <w:hyperlink w:anchor="_Toc89712300" w:history="1">
            <w:r w:rsidR="00F01257" w:rsidRPr="003C7B5C">
              <w:rPr>
                <w:rStyle w:val="Hyperlink"/>
                <w:rFonts w:asciiTheme="minorBidi" w:hAnsiTheme="minorBidi"/>
                <w:noProof/>
              </w:rPr>
              <w:t>Identification, assessment and provision</w:t>
            </w:r>
            <w:r w:rsidR="00F01257">
              <w:rPr>
                <w:noProof/>
                <w:webHidden/>
              </w:rPr>
              <w:tab/>
              <w:t>8</w:t>
            </w:r>
          </w:hyperlink>
        </w:p>
        <w:p w14:paraId="2C1F3BF5" w14:textId="77777777" w:rsidR="00F01257" w:rsidRDefault="00000000" w:rsidP="00F01257">
          <w:pPr>
            <w:pStyle w:val="TOC1"/>
            <w:tabs>
              <w:tab w:val="right" w:leader="dot" w:pos="9854"/>
            </w:tabs>
            <w:rPr>
              <w:noProof/>
            </w:rPr>
          </w:pPr>
          <w:hyperlink w:anchor="_Toc89712301" w:history="1">
            <w:r w:rsidR="00F01257" w:rsidRPr="003C7B5C">
              <w:rPr>
                <w:rStyle w:val="Hyperlink"/>
                <w:rFonts w:asciiTheme="minorBidi" w:hAnsiTheme="minorBidi"/>
                <w:noProof/>
              </w:rPr>
              <w:t>SEND support – Graduated approach</w:t>
            </w:r>
            <w:r w:rsidR="00F01257">
              <w:rPr>
                <w:noProof/>
                <w:webHidden/>
              </w:rPr>
              <w:tab/>
              <w:t>9</w:t>
            </w:r>
          </w:hyperlink>
        </w:p>
        <w:p w14:paraId="454BE6F7" w14:textId="77777777" w:rsidR="00F01257" w:rsidRDefault="00000000" w:rsidP="00F01257">
          <w:pPr>
            <w:pStyle w:val="TOC1"/>
            <w:tabs>
              <w:tab w:val="right" w:leader="dot" w:pos="9854"/>
            </w:tabs>
            <w:rPr>
              <w:noProof/>
            </w:rPr>
          </w:pPr>
          <w:hyperlink w:anchor="_Toc89712302" w:history="1">
            <w:r w:rsidR="00F01257" w:rsidRPr="003C7B5C">
              <w:rPr>
                <w:rStyle w:val="Hyperlink"/>
                <w:rFonts w:asciiTheme="minorBidi" w:hAnsiTheme="minorBidi"/>
                <w:noProof/>
              </w:rPr>
              <w:t>Confidentiality</w:t>
            </w:r>
            <w:r w:rsidR="00F01257">
              <w:rPr>
                <w:noProof/>
                <w:webHidden/>
              </w:rPr>
              <w:tab/>
              <w:t>9</w:t>
            </w:r>
          </w:hyperlink>
        </w:p>
        <w:p w14:paraId="0BE87E15" w14:textId="77777777" w:rsidR="00F01257" w:rsidRDefault="00000000" w:rsidP="00F01257">
          <w:pPr>
            <w:pStyle w:val="TOC1"/>
            <w:tabs>
              <w:tab w:val="right" w:leader="dot" w:pos="9854"/>
            </w:tabs>
            <w:rPr>
              <w:noProof/>
            </w:rPr>
          </w:pPr>
          <w:hyperlink w:anchor="_Toc89712303" w:history="1">
            <w:r w:rsidR="00F01257" w:rsidRPr="003C7B5C">
              <w:rPr>
                <w:rStyle w:val="Hyperlink"/>
                <w:rFonts w:asciiTheme="minorBidi" w:hAnsiTheme="minorBidi"/>
                <w:noProof/>
              </w:rPr>
              <w:t>Request for Statutory Assessment</w:t>
            </w:r>
            <w:r w:rsidR="00F01257">
              <w:rPr>
                <w:noProof/>
                <w:webHidden/>
              </w:rPr>
              <w:tab/>
              <w:t>9</w:t>
            </w:r>
          </w:hyperlink>
        </w:p>
        <w:p w14:paraId="713991C4" w14:textId="77777777" w:rsidR="00F01257" w:rsidRDefault="00000000" w:rsidP="00F01257">
          <w:pPr>
            <w:pStyle w:val="TOC1"/>
            <w:tabs>
              <w:tab w:val="right" w:leader="dot" w:pos="9854"/>
            </w:tabs>
            <w:rPr>
              <w:noProof/>
            </w:rPr>
          </w:pPr>
          <w:hyperlink w:anchor="_Toc89712304" w:history="1">
            <w:r w:rsidR="00F01257" w:rsidRPr="003C7B5C">
              <w:rPr>
                <w:rStyle w:val="Hyperlink"/>
                <w:rFonts w:asciiTheme="minorBidi" w:hAnsiTheme="minorBidi"/>
                <w:noProof/>
              </w:rPr>
              <w:t>Education, Care and Health Plans (EHCP)</w:t>
            </w:r>
            <w:r w:rsidR="00F01257">
              <w:rPr>
                <w:noProof/>
                <w:webHidden/>
              </w:rPr>
              <w:tab/>
            </w:r>
            <w:r w:rsidR="00F01257">
              <w:rPr>
                <w:noProof/>
                <w:webHidden/>
              </w:rPr>
              <w:fldChar w:fldCharType="begin"/>
            </w:r>
            <w:r w:rsidR="00F01257">
              <w:rPr>
                <w:noProof/>
                <w:webHidden/>
              </w:rPr>
              <w:instrText xml:space="preserve"> PAGEREF _Toc89712304 \h </w:instrText>
            </w:r>
            <w:r w:rsidR="00F01257">
              <w:rPr>
                <w:noProof/>
                <w:webHidden/>
              </w:rPr>
            </w:r>
            <w:r w:rsidR="00F01257">
              <w:rPr>
                <w:noProof/>
                <w:webHidden/>
              </w:rPr>
              <w:fldChar w:fldCharType="separate"/>
            </w:r>
            <w:r w:rsidR="00F01257">
              <w:rPr>
                <w:noProof/>
                <w:webHidden/>
              </w:rPr>
              <w:t>10</w:t>
            </w:r>
            <w:r w:rsidR="00F01257">
              <w:rPr>
                <w:noProof/>
                <w:webHidden/>
              </w:rPr>
              <w:fldChar w:fldCharType="end"/>
            </w:r>
          </w:hyperlink>
        </w:p>
        <w:p w14:paraId="4899F780" w14:textId="77777777" w:rsidR="00F01257" w:rsidRDefault="00000000" w:rsidP="00F01257">
          <w:pPr>
            <w:pStyle w:val="TOC1"/>
            <w:tabs>
              <w:tab w:val="right" w:leader="dot" w:pos="9854"/>
            </w:tabs>
            <w:rPr>
              <w:noProof/>
            </w:rPr>
          </w:pPr>
          <w:hyperlink w:anchor="_Toc89712305" w:history="1">
            <w:r w:rsidR="00F01257" w:rsidRPr="003C7B5C">
              <w:rPr>
                <w:rStyle w:val="Hyperlink"/>
                <w:rFonts w:asciiTheme="minorBidi" w:hAnsiTheme="minorBidi"/>
                <w:noProof/>
              </w:rPr>
              <w:t>Reviews of an EHCP</w:t>
            </w:r>
            <w:r w:rsidR="00F01257">
              <w:rPr>
                <w:noProof/>
                <w:webHidden/>
              </w:rPr>
              <w:tab/>
            </w:r>
            <w:r w:rsidR="00F01257">
              <w:rPr>
                <w:noProof/>
                <w:webHidden/>
              </w:rPr>
              <w:fldChar w:fldCharType="begin"/>
            </w:r>
            <w:r w:rsidR="00F01257">
              <w:rPr>
                <w:noProof/>
                <w:webHidden/>
              </w:rPr>
              <w:instrText xml:space="preserve"> PAGEREF _Toc89712305 \h </w:instrText>
            </w:r>
            <w:r w:rsidR="00F01257">
              <w:rPr>
                <w:noProof/>
                <w:webHidden/>
              </w:rPr>
            </w:r>
            <w:r w:rsidR="00F01257">
              <w:rPr>
                <w:noProof/>
                <w:webHidden/>
              </w:rPr>
              <w:fldChar w:fldCharType="separate"/>
            </w:r>
            <w:r w:rsidR="00F01257">
              <w:rPr>
                <w:noProof/>
                <w:webHidden/>
              </w:rPr>
              <w:t>10</w:t>
            </w:r>
            <w:r w:rsidR="00F01257">
              <w:rPr>
                <w:noProof/>
                <w:webHidden/>
              </w:rPr>
              <w:fldChar w:fldCharType="end"/>
            </w:r>
          </w:hyperlink>
        </w:p>
        <w:p w14:paraId="55B8C789" w14:textId="77777777" w:rsidR="00F01257" w:rsidRDefault="00000000" w:rsidP="00F01257">
          <w:pPr>
            <w:pStyle w:val="TOC1"/>
            <w:tabs>
              <w:tab w:val="right" w:leader="dot" w:pos="9854"/>
            </w:tabs>
            <w:rPr>
              <w:noProof/>
            </w:rPr>
          </w:pPr>
          <w:hyperlink w:anchor="_Toc89712306" w:history="1">
            <w:r w:rsidR="00F01257" w:rsidRPr="003C7B5C">
              <w:rPr>
                <w:rStyle w:val="Hyperlink"/>
                <w:rFonts w:asciiTheme="minorBidi" w:hAnsiTheme="minorBidi"/>
                <w:noProof/>
              </w:rPr>
              <w:t>Allocation of resources</w:t>
            </w:r>
            <w:r w:rsidR="00F01257">
              <w:rPr>
                <w:noProof/>
                <w:webHidden/>
              </w:rPr>
              <w:tab/>
            </w:r>
            <w:r w:rsidR="00F01257">
              <w:rPr>
                <w:noProof/>
                <w:webHidden/>
              </w:rPr>
              <w:fldChar w:fldCharType="begin"/>
            </w:r>
            <w:r w:rsidR="00F01257">
              <w:rPr>
                <w:noProof/>
                <w:webHidden/>
              </w:rPr>
              <w:instrText xml:space="preserve"> PAGEREF _Toc89712306 \h </w:instrText>
            </w:r>
            <w:r w:rsidR="00F01257">
              <w:rPr>
                <w:noProof/>
                <w:webHidden/>
              </w:rPr>
            </w:r>
            <w:r w:rsidR="00F01257">
              <w:rPr>
                <w:noProof/>
                <w:webHidden/>
              </w:rPr>
              <w:fldChar w:fldCharType="separate"/>
            </w:r>
            <w:r w:rsidR="00F01257">
              <w:rPr>
                <w:noProof/>
                <w:webHidden/>
              </w:rPr>
              <w:t>11</w:t>
            </w:r>
            <w:r w:rsidR="00F01257">
              <w:rPr>
                <w:noProof/>
                <w:webHidden/>
              </w:rPr>
              <w:fldChar w:fldCharType="end"/>
            </w:r>
          </w:hyperlink>
        </w:p>
        <w:p w14:paraId="2CCBAB09" w14:textId="77777777" w:rsidR="00F01257" w:rsidRDefault="00000000" w:rsidP="00F01257">
          <w:pPr>
            <w:pStyle w:val="TOC1"/>
            <w:tabs>
              <w:tab w:val="right" w:leader="dot" w:pos="9854"/>
            </w:tabs>
            <w:rPr>
              <w:noProof/>
            </w:rPr>
          </w:pPr>
          <w:hyperlink w:anchor="_Toc89712307" w:history="1">
            <w:r w:rsidR="00F01257" w:rsidRPr="003C7B5C">
              <w:rPr>
                <w:rStyle w:val="Hyperlink"/>
                <w:rFonts w:asciiTheme="minorBidi" w:hAnsiTheme="minorBidi"/>
                <w:noProof/>
              </w:rPr>
              <w:t>CPD for staff</w:t>
            </w:r>
            <w:r w:rsidR="00F01257">
              <w:rPr>
                <w:noProof/>
                <w:webHidden/>
              </w:rPr>
              <w:tab/>
            </w:r>
            <w:r w:rsidR="00F01257">
              <w:rPr>
                <w:noProof/>
                <w:webHidden/>
              </w:rPr>
              <w:fldChar w:fldCharType="begin"/>
            </w:r>
            <w:r w:rsidR="00F01257">
              <w:rPr>
                <w:noProof/>
                <w:webHidden/>
              </w:rPr>
              <w:instrText xml:space="preserve"> PAGEREF _Toc89712307 \h </w:instrText>
            </w:r>
            <w:r w:rsidR="00F01257">
              <w:rPr>
                <w:noProof/>
                <w:webHidden/>
              </w:rPr>
            </w:r>
            <w:r w:rsidR="00F01257">
              <w:rPr>
                <w:noProof/>
                <w:webHidden/>
              </w:rPr>
              <w:fldChar w:fldCharType="separate"/>
            </w:r>
            <w:r w:rsidR="00F01257">
              <w:rPr>
                <w:noProof/>
                <w:webHidden/>
              </w:rPr>
              <w:t>11</w:t>
            </w:r>
            <w:r w:rsidR="00F01257">
              <w:rPr>
                <w:noProof/>
                <w:webHidden/>
              </w:rPr>
              <w:fldChar w:fldCharType="end"/>
            </w:r>
          </w:hyperlink>
        </w:p>
        <w:p w14:paraId="1C6D5110" w14:textId="77777777" w:rsidR="00F01257" w:rsidRDefault="00000000" w:rsidP="00F01257">
          <w:pPr>
            <w:pStyle w:val="TOC1"/>
            <w:tabs>
              <w:tab w:val="right" w:leader="dot" w:pos="9854"/>
            </w:tabs>
            <w:rPr>
              <w:noProof/>
            </w:rPr>
          </w:pPr>
          <w:hyperlink w:anchor="_Toc89712308" w:history="1">
            <w:r w:rsidR="00F01257" w:rsidRPr="003C7B5C">
              <w:rPr>
                <w:rStyle w:val="Hyperlink"/>
                <w:rFonts w:asciiTheme="minorBidi" w:hAnsiTheme="minorBidi"/>
                <w:noProof/>
              </w:rPr>
              <w:t>Transition arrangements</w:t>
            </w:r>
            <w:r w:rsidR="00F01257">
              <w:rPr>
                <w:noProof/>
                <w:webHidden/>
              </w:rPr>
              <w:tab/>
            </w:r>
            <w:r w:rsidR="00F01257">
              <w:rPr>
                <w:noProof/>
                <w:webHidden/>
              </w:rPr>
              <w:fldChar w:fldCharType="begin"/>
            </w:r>
            <w:r w:rsidR="00F01257">
              <w:rPr>
                <w:noProof/>
                <w:webHidden/>
              </w:rPr>
              <w:instrText xml:space="preserve"> PAGEREF _Toc89712308 \h </w:instrText>
            </w:r>
            <w:r w:rsidR="00F01257">
              <w:rPr>
                <w:noProof/>
                <w:webHidden/>
              </w:rPr>
            </w:r>
            <w:r w:rsidR="00F01257">
              <w:rPr>
                <w:noProof/>
                <w:webHidden/>
              </w:rPr>
              <w:fldChar w:fldCharType="separate"/>
            </w:r>
            <w:r w:rsidR="00F01257">
              <w:rPr>
                <w:noProof/>
                <w:webHidden/>
              </w:rPr>
              <w:t>11</w:t>
            </w:r>
            <w:r w:rsidR="00F01257">
              <w:rPr>
                <w:noProof/>
                <w:webHidden/>
              </w:rPr>
              <w:fldChar w:fldCharType="end"/>
            </w:r>
          </w:hyperlink>
        </w:p>
        <w:p w14:paraId="28CB8FA8" w14:textId="77777777" w:rsidR="00F01257" w:rsidRDefault="00000000" w:rsidP="00F01257">
          <w:pPr>
            <w:pStyle w:val="TOC1"/>
            <w:tabs>
              <w:tab w:val="right" w:leader="dot" w:pos="9854"/>
            </w:tabs>
            <w:rPr>
              <w:noProof/>
            </w:rPr>
          </w:pPr>
          <w:hyperlink w:anchor="_Toc89712309" w:history="1">
            <w:r w:rsidR="00F01257" w:rsidRPr="003C7B5C">
              <w:rPr>
                <w:rStyle w:val="Hyperlink"/>
                <w:rFonts w:asciiTheme="minorBidi" w:hAnsiTheme="minorBidi"/>
                <w:noProof/>
              </w:rPr>
              <w:t>Careers Guidance</w:t>
            </w:r>
            <w:r w:rsidR="00F01257">
              <w:rPr>
                <w:noProof/>
                <w:webHidden/>
              </w:rPr>
              <w:tab/>
            </w:r>
            <w:r w:rsidR="00F01257">
              <w:rPr>
                <w:noProof/>
                <w:webHidden/>
              </w:rPr>
              <w:fldChar w:fldCharType="begin"/>
            </w:r>
            <w:r w:rsidR="00F01257">
              <w:rPr>
                <w:noProof/>
                <w:webHidden/>
              </w:rPr>
              <w:instrText xml:space="preserve"> PAGEREF _Toc89712309 \h </w:instrText>
            </w:r>
            <w:r w:rsidR="00F01257">
              <w:rPr>
                <w:noProof/>
                <w:webHidden/>
              </w:rPr>
            </w:r>
            <w:r w:rsidR="00F01257">
              <w:rPr>
                <w:noProof/>
                <w:webHidden/>
              </w:rPr>
              <w:fldChar w:fldCharType="separate"/>
            </w:r>
            <w:r w:rsidR="00F01257">
              <w:rPr>
                <w:noProof/>
                <w:webHidden/>
              </w:rPr>
              <w:t>11</w:t>
            </w:r>
            <w:r w:rsidR="00F01257">
              <w:rPr>
                <w:noProof/>
                <w:webHidden/>
              </w:rPr>
              <w:fldChar w:fldCharType="end"/>
            </w:r>
          </w:hyperlink>
        </w:p>
        <w:p w14:paraId="2452E664" w14:textId="77777777" w:rsidR="00F01257" w:rsidRDefault="00000000" w:rsidP="00F01257">
          <w:pPr>
            <w:pStyle w:val="TOC1"/>
            <w:tabs>
              <w:tab w:val="right" w:leader="dot" w:pos="9854"/>
            </w:tabs>
            <w:rPr>
              <w:noProof/>
            </w:rPr>
          </w:pPr>
          <w:hyperlink w:anchor="_Toc89712310" w:history="1">
            <w:r w:rsidR="00F01257" w:rsidRPr="003C7B5C">
              <w:rPr>
                <w:rStyle w:val="Hyperlink"/>
                <w:rFonts w:asciiTheme="minorBidi" w:hAnsiTheme="minorBidi"/>
                <w:noProof/>
              </w:rPr>
              <w:t>Arrangements for complaints</w:t>
            </w:r>
            <w:r w:rsidR="00F01257">
              <w:rPr>
                <w:noProof/>
                <w:webHidden/>
              </w:rPr>
              <w:tab/>
            </w:r>
            <w:r w:rsidR="00F01257">
              <w:rPr>
                <w:noProof/>
                <w:webHidden/>
              </w:rPr>
              <w:fldChar w:fldCharType="begin"/>
            </w:r>
            <w:r w:rsidR="00F01257">
              <w:rPr>
                <w:noProof/>
                <w:webHidden/>
              </w:rPr>
              <w:instrText xml:space="preserve"> PAGEREF _Toc89712310 \h </w:instrText>
            </w:r>
            <w:r w:rsidR="00F01257">
              <w:rPr>
                <w:noProof/>
                <w:webHidden/>
              </w:rPr>
            </w:r>
            <w:r w:rsidR="00F01257">
              <w:rPr>
                <w:noProof/>
                <w:webHidden/>
              </w:rPr>
              <w:fldChar w:fldCharType="separate"/>
            </w:r>
            <w:r w:rsidR="00F01257">
              <w:rPr>
                <w:noProof/>
                <w:webHidden/>
              </w:rPr>
              <w:t>11</w:t>
            </w:r>
            <w:r w:rsidR="00F01257">
              <w:rPr>
                <w:noProof/>
                <w:webHidden/>
              </w:rPr>
              <w:fldChar w:fldCharType="end"/>
            </w:r>
          </w:hyperlink>
        </w:p>
        <w:p w14:paraId="1B5D5350" w14:textId="77777777" w:rsidR="00F01257" w:rsidRDefault="00000000" w:rsidP="00F01257">
          <w:pPr>
            <w:pStyle w:val="TOC1"/>
            <w:tabs>
              <w:tab w:val="right" w:leader="dot" w:pos="9854"/>
            </w:tabs>
            <w:rPr>
              <w:noProof/>
            </w:rPr>
          </w:pPr>
          <w:hyperlink w:anchor="_Toc89712311" w:history="1">
            <w:r w:rsidR="00F01257" w:rsidRPr="003C7B5C">
              <w:rPr>
                <w:rStyle w:val="Hyperlink"/>
                <w:rFonts w:asciiTheme="minorBidi" w:hAnsiTheme="minorBidi"/>
                <w:noProof/>
              </w:rPr>
              <w:t>Arrangements for monitoring and evaluation</w:t>
            </w:r>
            <w:r w:rsidR="00F01257">
              <w:rPr>
                <w:noProof/>
                <w:webHidden/>
              </w:rPr>
              <w:tab/>
            </w:r>
            <w:r w:rsidR="00F01257">
              <w:rPr>
                <w:noProof/>
                <w:webHidden/>
              </w:rPr>
              <w:fldChar w:fldCharType="begin"/>
            </w:r>
            <w:r w:rsidR="00F01257">
              <w:rPr>
                <w:noProof/>
                <w:webHidden/>
              </w:rPr>
              <w:instrText xml:space="preserve"> PAGEREF _Toc89712311 \h </w:instrText>
            </w:r>
            <w:r w:rsidR="00F01257">
              <w:rPr>
                <w:noProof/>
                <w:webHidden/>
              </w:rPr>
            </w:r>
            <w:r w:rsidR="00F01257">
              <w:rPr>
                <w:noProof/>
                <w:webHidden/>
              </w:rPr>
              <w:fldChar w:fldCharType="separate"/>
            </w:r>
            <w:r w:rsidR="00F01257">
              <w:rPr>
                <w:noProof/>
                <w:webHidden/>
              </w:rPr>
              <w:t>11</w:t>
            </w:r>
            <w:r w:rsidR="00F01257">
              <w:rPr>
                <w:noProof/>
                <w:webHidden/>
              </w:rPr>
              <w:fldChar w:fldCharType="end"/>
            </w:r>
          </w:hyperlink>
        </w:p>
        <w:p w14:paraId="6651D464" w14:textId="77777777" w:rsidR="00F01257" w:rsidRDefault="00000000" w:rsidP="00F01257">
          <w:pPr>
            <w:pStyle w:val="TOC1"/>
            <w:tabs>
              <w:tab w:val="right" w:leader="dot" w:pos="9854"/>
            </w:tabs>
            <w:rPr>
              <w:noProof/>
            </w:rPr>
          </w:pPr>
          <w:hyperlink w:anchor="_Toc89712312" w:history="1">
            <w:r w:rsidR="00F01257" w:rsidRPr="003C7B5C">
              <w:rPr>
                <w:rStyle w:val="Hyperlink"/>
                <w:rFonts w:asciiTheme="minorBidi" w:hAnsiTheme="minorBidi"/>
                <w:noProof/>
              </w:rPr>
              <w:t>Contact Information</w:t>
            </w:r>
            <w:r w:rsidR="00F01257">
              <w:rPr>
                <w:noProof/>
                <w:webHidden/>
              </w:rPr>
              <w:tab/>
            </w:r>
            <w:r w:rsidR="00F01257">
              <w:rPr>
                <w:noProof/>
                <w:webHidden/>
              </w:rPr>
              <w:fldChar w:fldCharType="begin"/>
            </w:r>
            <w:r w:rsidR="00F01257">
              <w:rPr>
                <w:noProof/>
                <w:webHidden/>
              </w:rPr>
              <w:instrText xml:space="preserve"> PAGEREF _Toc89712312 \h </w:instrText>
            </w:r>
            <w:r w:rsidR="00F01257">
              <w:rPr>
                <w:noProof/>
                <w:webHidden/>
              </w:rPr>
            </w:r>
            <w:r w:rsidR="00F01257">
              <w:rPr>
                <w:noProof/>
                <w:webHidden/>
              </w:rPr>
              <w:fldChar w:fldCharType="separate"/>
            </w:r>
            <w:r w:rsidR="00F01257">
              <w:rPr>
                <w:noProof/>
                <w:webHidden/>
              </w:rPr>
              <w:t>12</w:t>
            </w:r>
            <w:r w:rsidR="00F01257">
              <w:rPr>
                <w:noProof/>
                <w:webHidden/>
              </w:rPr>
              <w:fldChar w:fldCharType="end"/>
            </w:r>
          </w:hyperlink>
        </w:p>
        <w:p w14:paraId="6C4DE03C" w14:textId="77777777" w:rsidR="00F01257" w:rsidRDefault="00F01257" w:rsidP="00F01257">
          <w:r>
            <w:rPr>
              <w:b/>
              <w:bCs/>
              <w:noProof/>
            </w:rPr>
            <w:fldChar w:fldCharType="end"/>
          </w:r>
        </w:p>
      </w:sdtContent>
    </w:sdt>
    <w:p w14:paraId="02A04AD2" w14:textId="77777777" w:rsidR="00F01257" w:rsidRPr="00C75540" w:rsidRDefault="00F01257" w:rsidP="00F01257">
      <w:pPr>
        <w:pStyle w:val="Heading10"/>
        <w:rPr>
          <w:rFonts w:asciiTheme="minorBidi" w:hAnsiTheme="minorBidi" w:cstheme="minorBidi"/>
          <w:sz w:val="20"/>
          <w:szCs w:val="20"/>
        </w:rPr>
      </w:pPr>
      <w:r w:rsidRPr="00D51B18">
        <w:rPr>
          <w:rFonts w:asciiTheme="minorBidi" w:hAnsiTheme="minorBidi" w:cstheme="minorBidi"/>
          <w:sz w:val="20"/>
          <w:szCs w:val="20"/>
        </w:rPr>
        <w:br w:type="page"/>
      </w:r>
      <w:bookmarkStart w:id="1" w:name="_Toc89712286"/>
      <w:r w:rsidRPr="00DA5756">
        <w:rPr>
          <w:rFonts w:asciiTheme="minorBidi" w:hAnsiTheme="minorBidi" w:cstheme="minorBidi"/>
          <w:color w:val="000000" w:themeColor="text2"/>
        </w:rPr>
        <w:lastRenderedPageBreak/>
        <w:t>POLICY OUTLINE</w:t>
      </w:r>
      <w:bookmarkEnd w:id="1"/>
    </w:p>
    <w:p w14:paraId="5A6318DA" w14:textId="77777777" w:rsidR="00F01257" w:rsidRPr="00C75540" w:rsidRDefault="00F01257" w:rsidP="00F01257">
      <w:pPr>
        <w:rPr>
          <w:rFonts w:asciiTheme="minorBidi" w:hAnsiTheme="minorBidi" w:cstheme="minorBidi"/>
        </w:rPr>
      </w:pPr>
    </w:p>
    <w:p w14:paraId="26BD56BD"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This policy has been written with reference to the following guidance and documents:</w:t>
      </w:r>
    </w:p>
    <w:p w14:paraId="48B55E96" w14:textId="77777777" w:rsidR="00F01257" w:rsidRPr="00C75540" w:rsidRDefault="00F01257" w:rsidP="00F01257">
      <w:pPr>
        <w:jc w:val="both"/>
        <w:rPr>
          <w:rFonts w:asciiTheme="minorBidi" w:hAnsiTheme="minorBidi" w:cstheme="minorBidi"/>
        </w:rPr>
      </w:pPr>
    </w:p>
    <w:p w14:paraId="70FA76BB"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Equality Act 2010: advice for schools DfE (updated June 2014).</w:t>
      </w:r>
    </w:p>
    <w:p w14:paraId="53A9E6C2"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SEND Code of Practice 0-25 (January 2015)</w:t>
      </w:r>
    </w:p>
    <w:p w14:paraId="38068003"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Schools SEND Information Report Regulations (2014)</w:t>
      </w:r>
    </w:p>
    <w:p w14:paraId="6C69BD44"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Statutory Guidance on supporting pupils at school with medical conditions (Dec 2015)</w:t>
      </w:r>
    </w:p>
    <w:p w14:paraId="2F8ED32A"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The National Curriculum in England Key Stage 1 - 4 framework document (Dec 2014)</w:t>
      </w:r>
    </w:p>
    <w:p w14:paraId="1547B6AC" w14:textId="77777777" w:rsidR="00F01257" w:rsidRPr="00C75540" w:rsidRDefault="00F01257">
      <w:pPr>
        <w:pStyle w:val="ListParagraph"/>
        <w:numPr>
          <w:ilvl w:val="0"/>
          <w:numId w:val="24"/>
        </w:numPr>
        <w:overflowPunct w:val="0"/>
        <w:autoSpaceDE w:val="0"/>
        <w:autoSpaceDN w:val="0"/>
        <w:adjustRightInd w:val="0"/>
        <w:spacing w:after="0" w:line="240" w:lineRule="auto"/>
        <w:contextualSpacing w:val="0"/>
        <w:jc w:val="both"/>
        <w:textAlignment w:val="baseline"/>
        <w:rPr>
          <w:rFonts w:asciiTheme="minorBidi" w:hAnsiTheme="minorBidi"/>
        </w:rPr>
      </w:pPr>
      <w:r w:rsidRPr="3D8FB6EB">
        <w:rPr>
          <w:rFonts w:asciiTheme="minorBidi" w:hAnsiTheme="minorBidi"/>
        </w:rPr>
        <w:t xml:space="preserve">DfE ‘Keeping children safe in education’ (2021)  </w:t>
      </w:r>
    </w:p>
    <w:p w14:paraId="7B3791BD" w14:textId="77777777" w:rsidR="00F01257" w:rsidRPr="00C75540" w:rsidRDefault="00F01257">
      <w:pPr>
        <w:pStyle w:val="ListParagraph"/>
        <w:numPr>
          <w:ilvl w:val="0"/>
          <w:numId w:val="24"/>
        </w:numPr>
        <w:overflowPunct w:val="0"/>
        <w:autoSpaceDE w:val="0"/>
        <w:autoSpaceDN w:val="0"/>
        <w:adjustRightInd w:val="0"/>
        <w:spacing w:after="0" w:line="240" w:lineRule="auto"/>
        <w:contextualSpacing w:val="0"/>
        <w:jc w:val="both"/>
        <w:textAlignment w:val="baseline"/>
        <w:rPr>
          <w:rFonts w:asciiTheme="minorBidi" w:hAnsiTheme="minorBidi"/>
        </w:rPr>
      </w:pPr>
      <w:r w:rsidRPr="3D8FB6EB">
        <w:rPr>
          <w:rFonts w:asciiTheme="minorBidi" w:hAnsiTheme="minorBidi"/>
        </w:rPr>
        <w:t>DfE ‘Working together to safeguard children’ (2018)</w:t>
      </w:r>
    </w:p>
    <w:p w14:paraId="1DDEF4C7" w14:textId="77777777" w:rsidR="00F01257" w:rsidRPr="00C75540" w:rsidRDefault="00F01257">
      <w:pPr>
        <w:pStyle w:val="aLCPBodytext"/>
        <w:numPr>
          <w:ilvl w:val="0"/>
          <w:numId w:val="24"/>
        </w:numPr>
        <w:jc w:val="both"/>
        <w:rPr>
          <w:rFonts w:asciiTheme="minorBidi" w:hAnsiTheme="minorBidi" w:cstheme="minorBidi"/>
          <w:sz w:val="22"/>
        </w:rPr>
      </w:pPr>
      <w:r w:rsidRPr="00C75540">
        <w:rPr>
          <w:rFonts w:asciiTheme="minorBidi" w:hAnsiTheme="minorBidi" w:cstheme="minorBidi"/>
          <w:sz w:val="22"/>
        </w:rPr>
        <w:t xml:space="preserve">Children and Families Act (2014) </w:t>
      </w:r>
    </w:p>
    <w:p w14:paraId="0D61262D"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Safeguarding policy</w:t>
      </w:r>
    </w:p>
    <w:p w14:paraId="63024272"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Accessibility Plan</w:t>
      </w:r>
    </w:p>
    <w:p w14:paraId="68BBEECC" w14:textId="77777777" w:rsidR="00F01257" w:rsidRPr="00C75540" w:rsidRDefault="00F01257">
      <w:pPr>
        <w:pStyle w:val="ListParagraph"/>
        <w:widowControl w:val="0"/>
        <w:numPr>
          <w:ilvl w:val="0"/>
          <w:numId w:val="24"/>
        </w:numPr>
        <w:autoSpaceDE w:val="0"/>
        <w:autoSpaceDN w:val="0"/>
        <w:spacing w:after="0" w:line="240" w:lineRule="auto"/>
        <w:jc w:val="both"/>
        <w:rPr>
          <w:rFonts w:asciiTheme="minorBidi" w:hAnsiTheme="minorBidi"/>
        </w:rPr>
      </w:pPr>
      <w:r w:rsidRPr="00C75540">
        <w:rPr>
          <w:rFonts w:asciiTheme="minorBidi" w:hAnsiTheme="minorBidi"/>
        </w:rPr>
        <w:t>Teachers’ Standards (2012)</w:t>
      </w:r>
    </w:p>
    <w:p w14:paraId="0CC4EAB8" w14:textId="77777777" w:rsidR="00F01257" w:rsidRPr="00C75540" w:rsidRDefault="00F01257" w:rsidP="00F01257">
      <w:pPr>
        <w:jc w:val="both"/>
        <w:rPr>
          <w:rFonts w:asciiTheme="minorBidi" w:hAnsiTheme="minorBidi" w:cstheme="minorBidi"/>
        </w:rPr>
      </w:pPr>
    </w:p>
    <w:p w14:paraId="796D49D1" w14:textId="614BC88B" w:rsidR="00F01257" w:rsidRPr="00C75540" w:rsidRDefault="00F01257" w:rsidP="00506890">
      <w:pPr>
        <w:jc w:val="both"/>
        <w:rPr>
          <w:rFonts w:asciiTheme="minorBidi" w:hAnsiTheme="minorBidi" w:cstheme="minorBidi"/>
        </w:rPr>
      </w:pPr>
      <w:r w:rsidRPr="765AAC92">
        <w:rPr>
          <w:rFonts w:asciiTheme="minorBidi" w:hAnsiTheme="minorBidi" w:cstheme="minorBidi"/>
        </w:rPr>
        <w:t xml:space="preserve">This policy recognises the entitlement of all pupils to a balanced, broad-based curriculum. The SEN policy reinforces the need for teaching that is fully inclusive. At </w:t>
      </w:r>
      <w:r w:rsidR="00506890">
        <w:rPr>
          <w:rFonts w:asciiTheme="minorBidi" w:hAnsiTheme="minorBidi" w:cstheme="minorBidi"/>
        </w:rPr>
        <w:t>Islamiyah Girls High School</w:t>
      </w:r>
      <w:r w:rsidRPr="765AAC92">
        <w:rPr>
          <w:rFonts w:asciiTheme="minorBidi" w:hAnsiTheme="minorBidi" w:cstheme="minorBidi"/>
        </w:rPr>
        <w:t>, we will have due regard for the Special Educational Needs and Disability Code of Practice when carrying out our duties towards all children with SEND, and will ensure that parents are notified when SEND provision is being made for their child. The Trustees ensures that appropriate provision will be made for all pupils with SEND.</w:t>
      </w:r>
    </w:p>
    <w:p w14:paraId="70B5C0DF" w14:textId="77777777" w:rsidR="00F01257" w:rsidRPr="00C75540" w:rsidRDefault="00F01257" w:rsidP="00F01257">
      <w:pPr>
        <w:jc w:val="both"/>
        <w:rPr>
          <w:rFonts w:asciiTheme="minorBidi" w:hAnsiTheme="minorBidi" w:cstheme="minorBidi"/>
        </w:rPr>
      </w:pPr>
    </w:p>
    <w:p w14:paraId="07B52539" w14:textId="77777777" w:rsidR="00F01257" w:rsidRPr="00DA5756" w:rsidRDefault="00F01257" w:rsidP="00F01257">
      <w:pPr>
        <w:pStyle w:val="Heading10"/>
        <w:rPr>
          <w:rFonts w:asciiTheme="minorBidi" w:hAnsiTheme="minorBidi" w:cstheme="minorBidi"/>
          <w:b w:val="0"/>
          <w:color w:val="000000" w:themeColor="text2"/>
        </w:rPr>
      </w:pPr>
      <w:bookmarkStart w:id="2" w:name="_Toc89712287"/>
      <w:r w:rsidRPr="00DA5756">
        <w:rPr>
          <w:rFonts w:asciiTheme="minorBidi" w:hAnsiTheme="minorBidi" w:cstheme="minorBidi"/>
          <w:color w:val="000000" w:themeColor="text2"/>
        </w:rPr>
        <w:t>Definition of Special Educational Needs and Disability</w:t>
      </w:r>
      <w:bookmarkEnd w:id="2"/>
    </w:p>
    <w:p w14:paraId="4B61B913" w14:textId="77777777" w:rsidR="00F01257" w:rsidRPr="00C75540" w:rsidRDefault="00F01257" w:rsidP="00F01257">
      <w:pPr>
        <w:jc w:val="both"/>
        <w:rPr>
          <w:rFonts w:asciiTheme="minorBidi" w:hAnsiTheme="minorBidi" w:cstheme="minorBidi"/>
          <w:b/>
          <w:color w:val="000000" w:themeColor="text2"/>
        </w:rPr>
      </w:pPr>
    </w:p>
    <w:p w14:paraId="7F05DEAC"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In this policy, ‘special educational needs’ refers to a </w:t>
      </w:r>
      <w:r w:rsidRPr="00C75540">
        <w:rPr>
          <w:rFonts w:asciiTheme="minorBidi" w:hAnsiTheme="minorBidi" w:cstheme="minorBidi"/>
          <w:b/>
          <w:bCs/>
        </w:rPr>
        <w:t>learning difficulty</w:t>
      </w:r>
      <w:r w:rsidRPr="00C75540">
        <w:rPr>
          <w:rFonts w:asciiTheme="minorBidi" w:hAnsiTheme="minorBidi" w:cstheme="minorBidi"/>
        </w:rPr>
        <w:t xml:space="preserve"> that requires </w:t>
      </w:r>
      <w:r w:rsidRPr="00C75540">
        <w:rPr>
          <w:rFonts w:asciiTheme="minorBidi" w:hAnsiTheme="minorBidi" w:cstheme="minorBidi"/>
          <w:b/>
          <w:bCs/>
        </w:rPr>
        <w:t xml:space="preserve">special educational provision </w:t>
      </w:r>
      <w:r w:rsidRPr="00C75540">
        <w:rPr>
          <w:rFonts w:asciiTheme="minorBidi" w:hAnsiTheme="minorBidi" w:cstheme="minorBidi"/>
        </w:rPr>
        <w:t>to be made for a child.</w:t>
      </w:r>
    </w:p>
    <w:p w14:paraId="1F3C6559" w14:textId="77777777" w:rsidR="00F01257" w:rsidRPr="00C75540" w:rsidRDefault="00F01257" w:rsidP="00F01257">
      <w:pPr>
        <w:jc w:val="both"/>
        <w:rPr>
          <w:rFonts w:asciiTheme="minorBidi" w:hAnsiTheme="minorBidi" w:cstheme="minorBidi"/>
        </w:rPr>
      </w:pPr>
    </w:p>
    <w:p w14:paraId="6B08BA5B"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A child of compulsory school age or a young person has a learning difficulty or disability if he or she:</w:t>
      </w:r>
    </w:p>
    <w:p w14:paraId="48E229A6" w14:textId="77777777" w:rsidR="00F01257" w:rsidRPr="00C75540" w:rsidRDefault="00F01257" w:rsidP="00F01257">
      <w:pPr>
        <w:jc w:val="both"/>
        <w:rPr>
          <w:rFonts w:asciiTheme="minorBidi" w:hAnsiTheme="minorBidi" w:cstheme="minorBidi"/>
        </w:rPr>
      </w:pPr>
    </w:p>
    <w:p w14:paraId="2764910F" w14:textId="77777777" w:rsidR="00F01257" w:rsidRPr="00C75540" w:rsidRDefault="00F01257">
      <w:pPr>
        <w:pStyle w:val="ListParagraph"/>
        <w:numPr>
          <w:ilvl w:val="0"/>
          <w:numId w:val="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 xml:space="preserve">has a significantly </w:t>
      </w:r>
      <w:r w:rsidRPr="00C75540">
        <w:rPr>
          <w:rFonts w:asciiTheme="minorBidi" w:hAnsiTheme="minorBidi"/>
          <w:b/>
          <w:bCs/>
        </w:rPr>
        <w:t>greater difficulty in learning</w:t>
      </w:r>
      <w:r w:rsidRPr="00C75540">
        <w:rPr>
          <w:rFonts w:asciiTheme="minorBidi" w:hAnsiTheme="minorBidi"/>
        </w:rPr>
        <w:t xml:space="preserve"> than the majority of others of the same age, or</w:t>
      </w:r>
    </w:p>
    <w:p w14:paraId="581DB86D" w14:textId="77777777" w:rsidR="00F01257" w:rsidRPr="00C75540" w:rsidRDefault="00F01257">
      <w:pPr>
        <w:pStyle w:val="ListParagraph"/>
        <w:numPr>
          <w:ilvl w:val="0"/>
          <w:numId w:val="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 xml:space="preserve">has </w:t>
      </w:r>
      <w:r w:rsidRPr="00C75540">
        <w:rPr>
          <w:rFonts w:asciiTheme="minorBidi" w:hAnsiTheme="minorBidi"/>
          <w:b/>
          <w:bCs/>
        </w:rPr>
        <w:t>a disability which prevents or hinders him or her</w:t>
      </w:r>
      <w:r w:rsidRPr="00C75540">
        <w:rPr>
          <w:rFonts w:asciiTheme="minorBidi" w:hAnsiTheme="minorBidi"/>
        </w:rPr>
        <w:t xml:space="preserve"> from making use of facilities of a kind generally provided for others of the same age in mainstream schools or mainstream post-16 institutions</w:t>
      </w:r>
    </w:p>
    <w:p w14:paraId="07390E7C" w14:textId="77777777" w:rsidR="00F01257" w:rsidRPr="00C75540" w:rsidRDefault="00F01257" w:rsidP="00F01257">
      <w:pPr>
        <w:jc w:val="both"/>
        <w:rPr>
          <w:rFonts w:asciiTheme="minorBidi" w:hAnsiTheme="minorBidi" w:cstheme="minorBidi"/>
        </w:rPr>
      </w:pPr>
    </w:p>
    <w:p w14:paraId="32ED5934"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Children must not be regarded as having a learning difficulty solely because the language or form of language of their home is different from the language in which they are taught. Identifying and assessing SEND for children or young people whose first language is not English requires particular care. Difficulties related solely to limitations in English as an additional language are not SEN.</w:t>
      </w:r>
    </w:p>
    <w:p w14:paraId="5683F588" w14:textId="77777777" w:rsidR="00F01257" w:rsidRPr="00C75540" w:rsidRDefault="00F01257" w:rsidP="00F01257">
      <w:pPr>
        <w:jc w:val="both"/>
        <w:rPr>
          <w:rFonts w:asciiTheme="minorBidi" w:hAnsiTheme="minorBidi" w:cstheme="minorBidi"/>
        </w:rPr>
      </w:pPr>
    </w:p>
    <w:p w14:paraId="1F6F53DA"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Special educational provision is educational or training provision that is </w:t>
      </w:r>
      <w:r w:rsidRPr="00C75540">
        <w:rPr>
          <w:rFonts w:asciiTheme="minorBidi" w:hAnsiTheme="minorBidi" w:cstheme="minorBidi"/>
          <w:b/>
          <w:bCs/>
        </w:rPr>
        <w:t>additional to or different from</w:t>
      </w:r>
      <w:r w:rsidRPr="00C75540">
        <w:rPr>
          <w:rFonts w:asciiTheme="minorBidi" w:hAnsiTheme="minorBidi" w:cstheme="minorBidi"/>
        </w:rPr>
        <w:t xml:space="preserve"> that made generally for other children or young people of the same age by schools or nursery schools.</w:t>
      </w:r>
    </w:p>
    <w:p w14:paraId="0CF085D3" w14:textId="77777777" w:rsidR="00F01257" w:rsidRPr="00C75540" w:rsidRDefault="00F01257" w:rsidP="00F01257">
      <w:pPr>
        <w:jc w:val="both"/>
        <w:rPr>
          <w:rFonts w:asciiTheme="minorBidi" w:hAnsiTheme="minorBidi" w:cstheme="minorBidi"/>
          <w:b/>
        </w:rPr>
      </w:pPr>
    </w:p>
    <w:p w14:paraId="024AA8E7" w14:textId="77777777" w:rsidR="00F01257" w:rsidRPr="00DA5756" w:rsidRDefault="00F01257" w:rsidP="00F01257">
      <w:pPr>
        <w:pStyle w:val="Heading10"/>
        <w:rPr>
          <w:rFonts w:asciiTheme="minorBidi" w:hAnsiTheme="minorBidi" w:cstheme="minorBidi"/>
          <w:b w:val="0"/>
          <w:color w:val="000000" w:themeColor="text2"/>
        </w:rPr>
      </w:pPr>
      <w:bookmarkStart w:id="3" w:name="_Toc89712288"/>
      <w:r w:rsidRPr="00DA5756">
        <w:rPr>
          <w:rFonts w:asciiTheme="minorBidi" w:hAnsiTheme="minorBidi" w:cstheme="minorBidi"/>
          <w:color w:val="000000" w:themeColor="text2"/>
        </w:rPr>
        <w:t>Mission Statement</w:t>
      </w:r>
      <w:bookmarkEnd w:id="3"/>
    </w:p>
    <w:p w14:paraId="053E50B5" w14:textId="5D861997" w:rsidR="00F01257" w:rsidRPr="00C75540" w:rsidRDefault="00F01257" w:rsidP="00506890">
      <w:pPr>
        <w:jc w:val="both"/>
        <w:rPr>
          <w:rFonts w:asciiTheme="minorBidi" w:hAnsiTheme="minorBidi" w:cstheme="minorBidi"/>
        </w:rPr>
      </w:pPr>
      <w:r w:rsidRPr="00C75540">
        <w:rPr>
          <w:rFonts w:asciiTheme="minorBidi" w:hAnsiTheme="minorBidi" w:cstheme="minorBidi"/>
        </w:rPr>
        <w:t xml:space="preserve">We at </w:t>
      </w:r>
      <w:r w:rsidR="00506890">
        <w:rPr>
          <w:rFonts w:asciiTheme="minorBidi" w:hAnsiTheme="minorBidi" w:cstheme="minorBidi"/>
        </w:rPr>
        <w:t>IGHS</w:t>
      </w:r>
      <w:r>
        <w:rPr>
          <w:rFonts w:asciiTheme="minorBidi" w:hAnsiTheme="minorBidi" w:cstheme="minorBidi"/>
        </w:rPr>
        <w:t xml:space="preserve"> </w:t>
      </w:r>
      <w:r w:rsidRPr="00C75540">
        <w:rPr>
          <w:rFonts w:asciiTheme="minorBidi" w:hAnsiTheme="minorBidi" w:cstheme="minorBidi"/>
        </w:rPr>
        <w:t xml:space="preserve">believe that each pupil has individual and unique needs. However, some pupils require more support than others to achieve the five outcomes of Every Child Matters. We acknowledge that a significant proportion of pupils will have special educational needs (SEND) at some time in their school career. Many of these pupils may require help throughout their time in school, while others may need a little extra support for a short period to help them overcome more temporary needs. If these pupils are to achieve their full potential, we must recognise this and plan accordingly. </w:t>
      </w:r>
      <w:r w:rsidR="00506890">
        <w:rPr>
          <w:rFonts w:asciiTheme="minorBidi" w:hAnsiTheme="minorBidi" w:cstheme="minorBidi"/>
        </w:rPr>
        <w:t>Islamiyah Girls High School</w:t>
      </w:r>
      <w:r w:rsidRPr="00C75540">
        <w:rPr>
          <w:rFonts w:asciiTheme="minorBidi" w:hAnsiTheme="minorBidi" w:cstheme="minorBidi"/>
        </w:rPr>
        <w:t xml:space="preserve"> aims to provide all pupils with strategies for dealing with their needs in a supportive environment, and to give them meaningful access to the National Curriculum. In particular, we aim to:</w:t>
      </w:r>
    </w:p>
    <w:p w14:paraId="42AAD85E" w14:textId="77777777" w:rsidR="00F01257" w:rsidRPr="00C75540" w:rsidRDefault="00F01257" w:rsidP="00F01257">
      <w:pPr>
        <w:jc w:val="both"/>
        <w:rPr>
          <w:rFonts w:asciiTheme="minorBidi" w:hAnsiTheme="minorBidi" w:cstheme="minorBidi"/>
        </w:rPr>
      </w:pPr>
    </w:p>
    <w:p w14:paraId="2F3B69DA"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enable every pupil to experience success</w:t>
      </w:r>
    </w:p>
    <w:p w14:paraId="1558A757"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promote individual confidence and a positive attitude</w:t>
      </w:r>
    </w:p>
    <w:p w14:paraId="0518719A"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ensure that all pupils, whatever their special educational needs, receive appropriate educational provision through a broad and balanced curriculum that is relevant and differentiated, and that demonstrates coherence and progression in learning</w:t>
      </w:r>
    </w:p>
    <w:p w14:paraId="15CACEE1"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give pupils with SEND equal opportunities to take part in all aspects of the school’s provision, as far as is appropriate</w:t>
      </w:r>
    </w:p>
    <w:p w14:paraId="206F4E7B"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ensure that children with SEND have opportunities to receive and make known information, to express an opinion, and have that opinion taken into account in any matters affecting them</w:t>
      </w:r>
    </w:p>
    <w:p w14:paraId="692275C2"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identify, assess, record and regularly review pupils’ progress and needs</w:t>
      </w:r>
    </w:p>
    <w:p w14:paraId="6A0C92B4"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involve parents/carers in planning and supporting at all stages of their children’s development</w:t>
      </w:r>
    </w:p>
    <w:p w14:paraId="7F64ED8F"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work collaboratively with parents, other professionals and support services</w:t>
      </w:r>
    </w:p>
    <w:p w14:paraId="5DFA95E9" w14:textId="77777777" w:rsidR="00F01257" w:rsidRPr="00C75540" w:rsidRDefault="00F01257">
      <w:pPr>
        <w:pStyle w:val="ListParagraph"/>
        <w:numPr>
          <w:ilvl w:val="0"/>
          <w:numId w:val="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ensure that the responsibility held by all staff and governors for SEND is implemented and maintained.</w:t>
      </w:r>
    </w:p>
    <w:p w14:paraId="7155FB5C" w14:textId="77777777" w:rsidR="00F01257" w:rsidRPr="00C75540" w:rsidRDefault="00F01257" w:rsidP="00F01257">
      <w:pPr>
        <w:jc w:val="both"/>
        <w:rPr>
          <w:rFonts w:asciiTheme="minorBidi" w:hAnsiTheme="minorBidi" w:cstheme="minorBidi"/>
        </w:rPr>
      </w:pPr>
    </w:p>
    <w:p w14:paraId="0A98F1F6" w14:textId="77777777" w:rsidR="00F01257" w:rsidRPr="00C75540" w:rsidRDefault="00F01257" w:rsidP="00F01257">
      <w:pPr>
        <w:jc w:val="both"/>
        <w:rPr>
          <w:rFonts w:asciiTheme="minorBidi" w:hAnsiTheme="minorBidi" w:cstheme="minorBidi"/>
        </w:rPr>
      </w:pPr>
    </w:p>
    <w:p w14:paraId="28870F75" w14:textId="77777777" w:rsidR="00F01257" w:rsidRPr="00DA5756" w:rsidRDefault="00F01257" w:rsidP="00F01257">
      <w:pPr>
        <w:pStyle w:val="Heading10"/>
        <w:rPr>
          <w:rFonts w:asciiTheme="minorBidi" w:hAnsiTheme="minorBidi" w:cstheme="minorBidi"/>
          <w:b w:val="0"/>
          <w:color w:val="000000" w:themeColor="text2"/>
        </w:rPr>
      </w:pPr>
      <w:bookmarkStart w:id="4" w:name="_Toc89712289"/>
      <w:r w:rsidRPr="00DA5756">
        <w:rPr>
          <w:rFonts w:asciiTheme="minorBidi" w:hAnsiTheme="minorBidi" w:cstheme="minorBidi"/>
          <w:color w:val="000000" w:themeColor="text2"/>
        </w:rPr>
        <w:t>Admission Arrangements</w:t>
      </w:r>
      <w:bookmarkEnd w:id="4"/>
    </w:p>
    <w:p w14:paraId="6068D1F8"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 admission of children with SEAL follows the admissions policy, subject to the school having the appropriate resources and/or access facilities to meet the needs of the child. We recognise that many pupils with SEAL also have the protection of the Disability Discrimination Act. School recognises that no child should be denied admission on the basis of SEAL or disability, and reasonable adjustments will be made to ensure that the educational provision at the school meets the needs of these children.</w:t>
      </w:r>
    </w:p>
    <w:p w14:paraId="304C0876" w14:textId="77777777" w:rsidR="00F01257" w:rsidRPr="00C75540" w:rsidRDefault="00F01257" w:rsidP="00F01257">
      <w:pPr>
        <w:jc w:val="both"/>
        <w:rPr>
          <w:rFonts w:asciiTheme="minorBidi" w:hAnsiTheme="minorBidi" w:cstheme="minorBidi"/>
        </w:rPr>
      </w:pPr>
    </w:p>
    <w:p w14:paraId="6FED69E3" w14:textId="77777777" w:rsidR="00F01257" w:rsidRPr="00DA5756" w:rsidRDefault="00F01257" w:rsidP="00F01257">
      <w:pPr>
        <w:pStyle w:val="Heading10"/>
        <w:rPr>
          <w:rFonts w:asciiTheme="minorBidi" w:hAnsiTheme="minorBidi" w:cstheme="minorBidi"/>
          <w:b w:val="0"/>
          <w:color w:val="000000" w:themeColor="text2"/>
        </w:rPr>
      </w:pPr>
      <w:bookmarkStart w:id="5" w:name="_Toc89712290"/>
      <w:r w:rsidRPr="00DA5756">
        <w:rPr>
          <w:rFonts w:asciiTheme="minorBidi" w:hAnsiTheme="minorBidi" w:cstheme="minorBidi"/>
          <w:color w:val="000000" w:themeColor="text2"/>
        </w:rPr>
        <w:t>SEND Provision</w:t>
      </w:r>
      <w:bookmarkEnd w:id="5"/>
    </w:p>
    <w:p w14:paraId="02040D33" w14:textId="77777777" w:rsidR="00F01257" w:rsidRPr="00C75540" w:rsidRDefault="00F01257" w:rsidP="00F01257">
      <w:pPr>
        <w:rPr>
          <w:rFonts w:asciiTheme="minorBidi" w:hAnsiTheme="minorBidi" w:cstheme="minorBidi"/>
        </w:rPr>
      </w:pPr>
    </w:p>
    <w:p w14:paraId="707B0802" w14:textId="77777777" w:rsidR="00F01257" w:rsidRPr="00C75540" w:rsidRDefault="00F01257" w:rsidP="00F01257">
      <w:pPr>
        <w:rPr>
          <w:rFonts w:asciiTheme="minorBidi" w:hAnsiTheme="minorBidi" w:cstheme="minorBidi"/>
        </w:rPr>
      </w:pPr>
      <w:r w:rsidRPr="00C75540">
        <w:rPr>
          <w:rFonts w:asciiTheme="minorBidi" w:hAnsiTheme="minorBidi" w:cstheme="minorBidi"/>
        </w:rPr>
        <w:t>On entry to the school each child’s attainment will be assessed. For pupils with identified SEN, the SEN coordinator, the headteacher, literacy and numeracy co-ordinators, and pastoral colleagues will:</w:t>
      </w:r>
    </w:p>
    <w:p w14:paraId="3AEF348F" w14:textId="77777777" w:rsidR="00F01257" w:rsidRPr="00C75540" w:rsidRDefault="00F01257" w:rsidP="00F01257">
      <w:pPr>
        <w:rPr>
          <w:rFonts w:asciiTheme="minorBidi" w:hAnsiTheme="minorBidi" w:cstheme="minorBidi"/>
        </w:rPr>
      </w:pPr>
    </w:p>
    <w:p w14:paraId="05C017DC" w14:textId="77777777" w:rsidR="00F01257" w:rsidRPr="00C75540" w:rsidRDefault="00F01257">
      <w:pPr>
        <w:pStyle w:val="ListParagraph"/>
        <w:widowControl w:val="0"/>
        <w:numPr>
          <w:ilvl w:val="0"/>
          <w:numId w:val="31"/>
        </w:numPr>
        <w:autoSpaceDE w:val="0"/>
        <w:autoSpaceDN w:val="0"/>
        <w:spacing w:after="0" w:line="240" w:lineRule="auto"/>
        <w:rPr>
          <w:rFonts w:asciiTheme="minorBidi" w:hAnsiTheme="minorBidi"/>
        </w:rPr>
      </w:pPr>
      <w:r w:rsidRPr="00C75540">
        <w:rPr>
          <w:rFonts w:asciiTheme="minorBidi" w:hAnsiTheme="minorBidi"/>
        </w:rPr>
        <w:t>Use information from the Primary school to shape the pupil’s curriculum and pastoral provision in the first few months</w:t>
      </w:r>
    </w:p>
    <w:p w14:paraId="35601875" w14:textId="77777777" w:rsidR="00F01257" w:rsidRPr="00C75540" w:rsidRDefault="00F01257">
      <w:pPr>
        <w:pStyle w:val="ListParagraph"/>
        <w:widowControl w:val="0"/>
        <w:numPr>
          <w:ilvl w:val="0"/>
          <w:numId w:val="31"/>
        </w:numPr>
        <w:autoSpaceDE w:val="0"/>
        <w:autoSpaceDN w:val="0"/>
        <w:spacing w:after="0" w:line="240" w:lineRule="auto"/>
        <w:rPr>
          <w:rFonts w:asciiTheme="minorBidi" w:hAnsiTheme="minorBidi"/>
        </w:rPr>
      </w:pPr>
      <w:r w:rsidRPr="00C75540">
        <w:rPr>
          <w:rFonts w:asciiTheme="minorBidi" w:hAnsiTheme="minorBidi"/>
        </w:rPr>
        <w:t>Identify the pupil’s skills and note areas that require support</w:t>
      </w:r>
    </w:p>
    <w:p w14:paraId="4297098F" w14:textId="77777777" w:rsidR="00F01257" w:rsidRPr="00C75540" w:rsidRDefault="00F01257">
      <w:pPr>
        <w:pStyle w:val="ListParagraph"/>
        <w:widowControl w:val="0"/>
        <w:numPr>
          <w:ilvl w:val="0"/>
          <w:numId w:val="31"/>
        </w:numPr>
        <w:autoSpaceDE w:val="0"/>
        <w:autoSpaceDN w:val="0"/>
        <w:spacing w:after="0" w:line="240" w:lineRule="auto"/>
        <w:rPr>
          <w:rFonts w:asciiTheme="minorBidi" w:hAnsiTheme="minorBidi"/>
        </w:rPr>
      </w:pPr>
      <w:r w:rsidRPr="00C75540">
        <w:rPr>
          <w:rFonts w:asciiTheme="minorBidi" w:hAnsiTheme="minorBidi"/>
        </w:rPr>
        <w:t>Ensure on-going observations/assessments provide regular feedback on achievements/ experiences, in order to plan next steps in learning</w:t>
      </w:r>
    </w:p>
    <w:p w14:paraId="3756909C" w14:textId="77777777" w:rsidR="00F01257" w:rsidRPr="00C75540" w:rsidRDefault="00F01257">
      <w:pPr>
        <w:pStyle w:val="ListParagraph"/>
        <w:widowControl w:val="0"/>
        <w:numPr>
          <w:ilvl w:val="0"/>
          <w:numId w:val="31"/>
        </w:numPr>
        <w:autoSpaceDE w:val="0"/>
        <w:autoSpaceDN w:val="0"/>
        <w:spacing w:after="0" w:line="240" w:lineRule="auto"/>
        <w:rPr>
          <w:rFonts w:asciiTheme="minorBidi" w:hAnsiTheme="minorBidi"/>
        </w:rPr>
      </w:pPr>
      <w:r w:rsidRPr="00C75540">
        <w:rPr>
          <w:rFonts w:asciiTheme="minorBidi" w:hAnsiTheme="minorBidi"/>
        </w:rPr>
        <w:t>Ensure pupils have opportunities to demonstrate knowledge and understanding in subjects and in the pastoral programme</w:t>
      </w:r>
    </w:p>
    <w:p w14:paraId="0EF68C76" w14:textId="77777777" w:rsidR="00F01257" w:rsidRPr="00C75540" w:rsidRDefault="00F01257">
      <w:pPr>
        <w:pStyle w:val="ListParagraph"/>
        <w:widowControl w:val="0"/>
        <w:numPr>
          <w:ilvl w:val="0"/>
          <w:numId w:val="31"/>
        </w:numPr>
        <w:autoSpaceDE w:val="0"/>
        <w:autoSpaceDN w:val="0"/>
        <w:spacing w:after="0" w:line="240" w:lineRule="auto"/>
        <w:rPr>
          <w:rFonts w:asciiTheme="minorBidi" w:hAnsiTheme="minorBidi"/>
        </w:rPr>
      </w:pPr>
      <w:r w:rsidRPr="00C75540">
        <w:rPr>
          <w:rFonts w:asciiTheme="minorBidi" w:hAnsiTheme="minorBidi"/>
        </w:rPr>
        <w:t>Involve pupils in planning/agreeing their own targets</w:t>
      </w:r>
    </w:p>
    <w:p w14:paraId="237751E7" w14:textId="77777777" w:rsidR="00F01257" w:rsidRPr="00C75540" w:rsidRDefault="00F01257">
      <w:pPr>
        <w:pStyle w:val="ListParagraph"/>
        <w:widowControl w:val="0"/>
        <w:numPr>
          <w:ilvl w:val="0"/>
          <w:numId w:val="31"/>
        </w:numPr>
        <w:autoSpaceDE w:val="0"/>
        <w:autoSpaceDN w:val="0"/>
        <w:spacing w:after="0" w:line="240" w:lineRule="auto"/>
        <w:rPr>
          <w:rFonts w:asciiTheme="minorBidi" w:hAnsiTheme="minorBidi"/>
        </w:rPr>
      </w:pPr>
      <w:r w:rsidRPr="00C75540">
        <w:rPr>
          <w:rFonts w:asciiTheme="minorBidi" w:hAnsiTheme="minorBidi"/>
        </w:rPr>
        <w:t xml:space="preserve">Involve parents in a joint home-school learning approach </w:t>
      </w:r>
    </w:p>
    <w:p w14:paraId="338DC5E3" w14:textId="77777777" w:rsidR="00F01257" w:rsidRPr="00C75540" w:rsidRDefault="00F01257" w:rsidP="00F01257">
      <w:pPr>
        <w:rPr>
          <w:rFonts w:asciiTheme="minorBidi" w:hAnsiTheme="minorBidi" w:cstheme="minorBidi"/>
        </w:rPr>
      </w:pPr>
    </w:p>
    <w:p w14:paraId="60ED6D6E" w14:textId="77777777" w:rsidR="00F01257" w:rsidRPr="00DA5756" w:rsidRDefault="00F01257" w:rsidP="00F01257">
      <w:pPr>
        <w:pStyle w:val="Heading10"/>
        <w:rPr>
          <w:rFonts w:asciiTheme="minorBidi" w:hAnsiTheme="minorBidi" w:cstheme="minorBidi"/>
          <w:b w:val="0"/>
          <w:color w:val="000000" w:themeColor="text2"/>
        </w:rPr>
      </w:pPr>
      <w:bookmarkStart w:id="6" w:name="_Toc89712291"/>
      <w:r w:rsidRPr="00DA5756">
        <w:rPr>
          <w:rFonts w:asciiTheme="minorBidi" w:hAnsiTheme="minorBidi" w:cstheme="minorBidi"/>
          <w:color w:val="000000" w:themeColor="text2"/>
        </w:rPr>
        <w:t>Identification, assessment and provision</w:t>
      </w:r>
      <w:bookmarkEnd w:id="6"/>
    </w:p>
    <w:p w14:paraId="0F8BF83F" w14:textId="77777777" w:rsidR="00F01257" w:rsidRPr="00C75540" w:rsidRDefault="00F01257" w:rsidP="00F01257">
      <w:pPr>
        <w:rPr>
          <w:rFonts w:asciiTheme="minorBidi" w:hAnsiTheme="minorBidi" w:cstheme="minorBidi"/>
        </w:rPr>
      </w:pPr>
    </w:p>
    <w:p w14:paraId="07BF2FDA" w14:textId="77777777" w:rsidR="00F01257" w:rsidRPr="00C75540" w:rsidRDefault="00F01257" w:rsidP="00F01257">
      <w:pPr>
        <w:rPr>
          <w:rFonts w:asciiTheme="minorBidi" w:hAnsiTheme="minorBidi" w:cstheme="minorBidi"/>
        </w:rPr>
      </w:pPr>
      <w:r w:rsidRPr="00C75540">
        <w:rPr>
          <w:rFonts w:asciiTheme="minorBidi" w:hAnsiTheme="minorBidi" w:cstheme="minorBidi"/>
        </w:rPr>
        <w:t>We have adopted a whole- school approach to SEN policy and practice. Pupils identified as having SEN needs are, as far as is practicable, fully integrated into mainstream classes. Every effort is made to ensure that they have full access to our Curriculum and are integrated into all aspects of the school.</w:t>
      </w:r>
    </w:p>
    <w:p w14:paraId="4C9B830E" w14:textId="77777777" w:rsidR="00F01257" w:rsidRPr="00C75540" w:rsidRDefault="00F01257" w:rsidP="00F01257">
      <w:pPr>
        <w:rPr>
          <w:rFonts w:asciiTheme="minorBidi" w:hAnsiTheme="minorBidi" w:cstheme="minorBidi"/>
        </w:rPr>
      </w:pPr>
    </w:p>
    <w:p w14:paraId="04FF8728" w14:textId="77777777" w:rsidR="00F01257" w:rsidRPr="00C75540" w:rsidRDefault="00F01257" w:rsidP="00F01257">
      <w:pPr>
        <w:rPr>
          <w:rFonts w:asciiTheme="minorBidi" w:hAnsiTheme="minorBidi" w:cstheme="minorBidi"/>
        </w:rPr>
      </w:pPr>
      <w:r w:rsidRPr="00C75540">
        <w:rPr>
          <w:rFonts w:asciiTheme="minorBidi" w:hAnsiTheme="minorBidi" w:cstheme="minorBidi"/>
        </w:rPr>
        <w:t xml:space="preserve">The Children’s and Families Act 2014 makes it clear that </w:t>
      </w:r>
      <w:r w:rsidRPr="00C75540">
        <w:rPr>
          <w:rFonts w:asciiTheme="minorBidi" w:hAnsiTheme="minorBidi" w:cstheme="minorBidi"/>
          <w:b/>
          <w:bCs/>
        </w:rPr>
        <w:t>all teachers are teachers of pupils with special educational needs</w:t>
      </w:r>
      <w:r w:rsidRPr="00C75540">
        <w:rPr>
          <w:rFonts w:asciiTheme="minorBidi" w:hAnsiTheme="minorBidi" w:cstheme="minorBidi"/>
        </w:rPr>
        <w:t>. It is our view that this applies to all children with additional needs.</w:t>
      </w:r>
    </w:p>
    <w:p w14:paraId="59F0BF8E" w14:textId="77777777" w:rsidR="00F01257" w:rsidRPr="00C75540" w:rsidRDefault="00F01257" w:rsidP="00F01257">
      <w:pPr>
        <w:rPr>
          <w:rFonts w:asciiTheme="minorBidi" w:hAnsiTheme="minorBidi" w:cstheme="minorBidi"/>
        </w:rPr>
      </w:pPr>
    </w:p>
    <w:p w14:paraId="03F18301" w14:textId="77777777" w:rsidR="00F01257" w:rsidRPr="00C75540" w:rsidRDefault="00F01257" w:rsidP="00F01257">
      <w:pPr>
        <w:rPr>
          <w:rFonts w:asciiTheme="minorBidi" w:hAnsiTheme="minorBidi" w:cstheme="minorBidi"/>
        </w:rPr>
      </w:pPr>
      <w:r w:rsidRPr="00C75540">
        <w:rPr>
          <w:rFonts w:asciiTheme="minorBidi" w:hAnsiTheme="minorBidi" w:cstheme="minorBidi"/>
        </w:rPr>
        <w:t xml:space="preserve">All teachers are responsible for identifying pupils with SEN and, in collaboration with the SEN coordinator will ensure that those pupils requiring different or additional support are identified at an early stage. Assessment is the process by </w:t>
      </w:r>
      <w:r w:rsidRPr="00C75540">
        <w:rPr>
          <w:rFonts w:asciiTheme="minorBidi" w:hAnsiTheme="minorBidi" w:cstheme="minorBidi"/>
        </w:rPr>
        <w:lastRenderedPageBreak/>
        <w:t xml:space="preserve">which pupils with </w:t>
      </w:r>
      <w:r>
        <w:rPr>
          <w:rFonts w:asciiTheme="minorBidi" w:hAnsiTheme="minorBidi" w:cstheme="minorBidi"/>
        </w:rPr>
        <w:t>S</w:t>
      </w:r>
      <w:r w:rsidRPr="00C75540">
        <w:rPr>
          <w:rFonts w:asciiTheme="minorBidi" w:hAnsiTheme="minorBidi" w:cstheme="minorBidi"/>
        </w:rPr>
        <w:t>EN can be identified. Whether or not a pupil is making progress is seen as a significant factor in considering the need for SEN provision.</w:t>
      </w:r>
    </w:p>
    <w:p w14:paraId="633B7DBA" w14:textId="77777777" w:rsidR="00F01257" w:rsidRPr="00C75540" w:rsidRDefault="00F01257" w:rsidP="00F01257">
      <w:pPr>
        <w:rPr>
          <w:rFonts w:asciiTheme="minorBidi" w:hAnsiTheme="minorBidi" w:cstheme="minorBidi"/>
        </w:rPr>
      </w:pPr>
    </w:p>
    <w:p w14:paraId="7C532388" w14:textId="77777777" w:rsidR="00F01257" w:rsidRPr="00DA5756" w:rsidRDefault="00F01257" w:rsidP="00F01257">
      <w:pPr>
        <w:pStyle w:val="Heading10"/>
        <w:rPr>
          <w:rFonts w:asciiTheme="minorBidi" w:hAnsiTheme="minorBidi" w:cstheme="minorBidi"/>
          <w:b w:val="0"/>
          <w:color w:val="000000" w:themeColor="text2"/>
        </w:rPr>
      </w:pPr>
      <w:bookmarkStart w:id="7" w:name="_Toc89712292"/>
      <w:r w:rsidRPr="00DA5756">
        <w:rPr>
          <w:rFonts w:asciiTheme="minorBidi" w:hAnsiTheme="minorBidi" w:cstheme="minorBidi"/>
          <w:color w:val="000000" w:themeColor="text2"/>
        </w:rPr>
        <w:t>Early identification</w:t>
      </w:r>
      <w:bookmarkEnd w:id="7"/>
    </w:p>
    <w:p w14:paraId="1C8705E1" w14:textId="77777777" w:rsidR="00F01257" w:rsidRPr="00C75540" w:rsidRDefault="00F01257" w:rsidP="00F01257">
      <w:pPr>
        <w:rPr>
          <w:rFonts w:asciiTheme="minorBidi" w:hAnsiTheme="minorBidi" w:cstheme="minorBidi"/>
        </w:rPr>
      </w:pPr>
    </w:p>
    <w:p w14:paraId="02F94AC1" w14:textId="77777777" w:rsidR="00F01257" w:rsidRPr="00C75540" w:rsidRDefault="00F01257" w:rsidP="00F01257">
      <w:pPr>
        <w:rPr>
          <w:rFonts w:asciiTheme="minorBidi" w:hAnsiTheme="minorBidi" w:cstheme="minorBidi"/>
        </w:rPr>
      </w:pPr>
      <w:r w:rsidRPr="00C75540">
        <w:rPr>
          <w:rFonts w:asciiTheme="minorBidi" w:hAnsiTheme="minorBidi" w:cstheme="minorBidi"/>
        </w:rPr>
        <w:t>Early identification of pupils with SEAL is a priority. The school will use appropriate screening and assessment tools, and ascertain pupil progress through:</w:t>
      </w:r>
    </w:p>
    <w:p w14:paraId="30B58290" w14:textId="77777777" w:rsidR="00F01257" w:rsidRPr="00C75540" w:rsidRDefault="00F01257" w:rsidP="00F01257">
      <w:pPr>
        <w:rPr>
          <w:rFonts w:asciiTheme="minorBidi" w:hAnsiTheme="minorBidi" w:cstheme="minorBidi"/>
        </w:rPr>
      </w:pPr>
    </w:p>
    <w:p w14:paraId="3E5EADD9" w14:textId="77777777" w:rsidR="00F01257" w:rsidRPr="00C75540" w:rsidRDefault="00F01257">
      <w:pPr>
        <w:pStyle w:val="ListParagraph"/>
        <w:widowControl w:val="0"/>
        <w:numPr>
          <w:ilvl w:val="0"/>
          <w:numId w:val="32"/>
        </w:numPr>
        <w:autoSpaceDE w:val="0"/>
        <w:autoSpaceDN w:val="0"/>
        <w:spacing w:after="0" w:line="240" w:lineRule="auto"/>
        <w:rPr>
          <w:rFonts w:asciiTheme="minorBidi" w:hAnsiTheme="minorBidi"/>
        </w:rPr>
      </w:pPr>
      <w:r w:rsidRPr="00C75540">
        <w:rPr>
          <w:rFonts w:asciiTheme="minorBidi" w:hAnsiTheme="minorBidi"/>
        </w:rPr>
        <w:t>Information on admission form</w:t>
      </w:r>
    </w:p>
    <w:p w14:paraId="51403F03" w14:textId="77777777" w:rsidR="00F01257" w:rsidRPr="00C75540" w:rsidRDefault="00F01257">
      <w:pPr>
        <w:pStyle w:val="ListParagraph"/>
        <w:widowControl w:val="0"/>
        <w:numPr>
          <w:ilvl w:val="0"/>
          <w:numId w:val="32"/>
        </w:numPr>
        <w:autoSpaceDE w:val="0"/>
        <w:autoSpaceDN w:val="0"/>
        <w:spacing w:after="0" w:line="240" w:lineRule="auto"/>
        <w:rPr>
          <w:rFonts w:asciiTheme="minorBidi" w:hAnsiTheme="minorBidi"/>
        </w:rPr>
      </w:pPr>
      <w:r w:rsidRPr="00C75540">
        <w:rPr>
          <w:rFonts w:asciiTheme="minorBidi" w:hAnsiTheme="minorBidi"/>
        </w:rPr>
        <w:t>Record from our previous if applicable.</w:t>
      </w:r>
    </w:p>
    <w:p w14:paraId="28BE467C" w14:textId="77777777" w:rsidR="00F01257" w:rsidRPr="00C75540" w:rsidRDefault="00F01257">
      <w:pPr>
        <w:pStyle w:val="ListParagraph"/>
        <w:widowControl w:val="0"/>
        <w:numPr>
          <w:ilvl w:val="0"/>
          <w:numId w:val="32"/>
        </w:numPr>
        <w:autoSpaceDE w:val="0"/>
        <w:autoSpaceDN w:val="0"/>
        <w:spacing w:after="0" w:line="240" w:lineRule="auto"/>
        <w:rPr>
          <w:rFonts w:asciiTheme="minorBidi" w:hAnsiTheme="minorBidi"/>
        </w:rPr>
      </w:pPr>
      <w:r w:rsidRPr="00C75540">
        <w:rPr>
          <w:rFonts w:asciiTheme="minorBidi" w:hAnsiTheme="minorBidi"/>
        </w:rPr>
        <w:t>Evidence obtained by teacher observation/ assessment.</w:t>
      </w:r>
    </w:p>
    <w:p w14:paraId="26A2C835" w14:textId="77777777" w:rsidR="00F01257" w:rsidRPr="00C75540" w:rsidRDefault="00F01257">
      <w:pPr>
        <w:pStyle w:val="ListParagraph"/>
        <w:widowControl w:val="0"/>
        <w:numPr>
          <w:ilvl w:val="0"/>
          <w:numId w:val="32"/>
        </w:numPr>
        <w:autoSpaceDE w:val="0"/>
        <w:autoSpaceDN w:val="0"/>
        <w:spacing w:after="0" w:line="240" w:lineRule="auto"/>
        <w:rPr>
          <w:rFonts w:asciiTheme="minorBidi" w:hAnsiTheme="minorBidi"/>
        </w:rPr>
      </w:pPr>
      <w:r w:rsidRPr="00C75540">
        <w:rPr>
          <w:rFonts w:asciiTheme="minorBidi" w:hAnsiTheme="minorBidi"/>
        </w:rPr>
        <w:t>Pupil progress in relation to objectives in the National Literacy/Numeracy Strategies.</w:t>
      </w:r>
    </w:p>
    <w:p w14:paraId="4DE765D5" w14:textId="77777777" w:rsidR="00F01257" w:rsidRPr="00C75540" w:rsidRDefault="00F01257">
      <w:pPr>
        <w:pStyle w:val="ListParagraph"/>
        <w:widowControl w:val="0"/>
        <w:numPr>
          <w:ilvl w:val="0"/>
          <w:numId w:val="32"/>
        </w:numPr>
        <w:autoSpaceDE w:val="0"/>
        <w:autoSpaceDN w:val="0"/>
        <w:spacing w:after="0" w:line="240" w:lineRule="auto"/>
        <w:rPr>
          <w:rFonts w:asciiTheme="minorBidi" w:hAnsiTheme="minorBidi"/>
        </w:rPr>
      </w:pPr>
      <w:r w:rsidRPr="00C75540">
        <w:rPr>
          <w:rFonts w:asciiTheme="minorBidi" w:hAnsiTheme="minorBidi"/>
        </w:rPr>
        <w:t>Standardised screening or assessment tools.</w:t>
      </w:r>
    </w:p>
    <w:p w14:paraId="413A6848" w14:textId="77777777" w:rsidR="00F01257" w:rsidRPr="00C75540" w:rsidRDefault="00F01257" w:rsidP="00F01257">
      <w:pPr>
        <w:jc w:val="both"/>
        <w:rPr>
          <w:rFonts w:asciiTheme="minorBidi" w:hAnsiTheme="minorBidi" w:cstheme="minorBidi"/>
        </w:rPr>
      </w:pPr>
    </w:p>
    <w:p w14:paraId="78BF6C11" w14:textId="77777777" w:rsidR="00F01257" w:rsidRPr="00DA5756" w:rsidRDefault="00F01257" w:rsidP="00F01257">
      <w:pPr>
        <w:pStyle w:val="Heading10"/>
        <w:rPr>
          <w:rFonts w:asciiTheme="minorBidi" w:hAnsiTheme="minorBidi" w:cstheme="minorBidi"/>
          <w:b w:val="0"/>
          <w:color w:val="000000" w:themeColor="text2"/>
        </w:rPr>
      </w:pPr>
      <w:bookmarkStart w:id="8" w:name="_Toc89712293"/>
      <w:r w:rsidRPr="00DA5756">
        <w:rPr>
          <w:rFonts w:asciiTheme="minorBidi" w:hAnsiTheme="minorBidi" w:cstheme="minorBidi"/>
          <w:color w:val="000000" w:themeColor="text2"/>
        </w:rPr>
        <w:t>The range of provision</w:t>
      </w:r>
      <w:bookmarkEnd w:id="8"/>
      <w:r w:rsidRPr="00DA5756">
        <w:rPr>
          <w:rFonts w:asciiTheme="minorBidi" w:hAnsiTheme="minorBidi" w:cstheme="minorBidi"/>
          <w:color w:val="000000" w:themeColor="text2"/>
        </w:rPr>
        <w:t xml:space="preserve"> </w:t>
      </w:r>
    </w:p>
    <w:p w14:paraId="62A1C72D" w14:textId="77777777" w:rsidR="00F01257" w:rsidRPr="00C75540" w:rsidRDefault="00F01257" w:rsidP="00F01257">
      <w:pPr>
        <w:rPr>
          <w:rFonts w:asciiTheme="minorBidi" w:hAnsiTheme="minorBidi" w:cstheme="minorBidi"/>
        </w:rPr>
      </w:pPr>
    </w:p>
    <w:p w14:paraId="7363050D" w14:textId="77777777" w:rsidR="00F01257" w:rsidRPr="00C75540" w:rsidRDefault="00F01257" w:rsidP="00F01257">
      <w:pPr>
        <w:rPr>
          <w:rFonts w:asciiTheme="minorBidi" w:hAnsiTheme="minorBidi" w:cstheme="minorBidi"/>
        </w:rPr>
      </w:pPr>
      <w:r w:rsidRPr="00C75540">
        <w:rPr>
          <w:rFonts w:asciiTheme="minorBidi" w:hAnsiTheme="minorBidi" w:cstheme="minorBidi"/>
        </w:rPr>
        <w:t>The main methods of provision made by the school are:</w:t>
      </w:r>
    </w:p>
    <w:p w14:paraId="38C5BFA8" w14:textId="77777777" w:rsidR="00F01257" w:rsidRPr="00C75540" w:rsidRDefault="00F01257" w:rsidP="00F01257">
      <w:pPr>
        <w:rPr>
          <w:rFonts w:asciiTheme="minorBidi" w:hAnsiTheme="minorBidi" w:cstheme="minorBidi"/>
        </w:rPr>
      </w:pPr>
    </w:p>
    <w:p w14:paraId="1556544B" w14:textId="77777777" w:rsidR="00F01257" w:rsidRPr="00C75540" w:rsidRDefault="00F01257">
      <w:pPr>
        <w:pStyle w:val="ListParagraph"/>
        <w:widowControl w:val="0"/>
        <w:numPr>
          <w:ilvl w:val="0"/>
          <w:numId w:val="33"/>
        </w:numPr>
        <w:autoSpaceDE w:val="0"/>
        <w:autoSpaceDN w:val="0"/>
        <w:spacing w:after="0" w:line="240" w:lineRule="auto"/>
        <w:rPr>
          <w:rFonts w:asciiTheme="minorBidi" w:hAnsiTheme="minorBidi"/>
        </w:rPr>
      </w:pPr>
      <w:r w:rsidRPr="00C75540">
        <w:rPr>
          <w:rFonts w:asciiTheme="minorBidi" w:hAnsiTheme="minorBidi"/>
        </w:rPr>
        <w:t>Full-time education in classes, with additional help and support by class teacher/subject teachers through a differentiated curriculum</w:t>
      </w:r>
    </w:p>
    <w:p w14:paraId="2BEC86EE" w14:textId="77777777" w:rsidR="00F01257" w:rsidRPr="00C75540" w:rsidRDefault="00F01257">
      <w:pPr>
        <w:pStyle w:val="ListParagraph"/>
        <w:widowControl w:val="0"/>
        <w:numPr>
          <w:ilvl w:val="0"/>
          <w:numId w:val="33"/>
        </w:numPr>
        <w:autoSpaceDE w:val="0"/>
        <w:autoSpaceDN w:val="0"/>
        <w:spacing w:after="0" w:line="240" w:lineRule="auto"/>
        <w:rPr>
          <w:rFonts w:asciiTheme="minorBidi" w:hAnsiTheme="minorBidi"/>
        </w:rPr>
      </w:pPr>
      <w:r w:rsidRPr="00C75540">
        <w:rPr>
          <w:rFonts w:asciiTheme="minorBidi" w:hAnsiTheme="minorBidi"/>
        </w:rPr>
        <w:t>Periods of withdrawal individually or in groups to work with a support teacher</w:t>
      </w:r>
    </w:p>
    <w:p w14:paraId="2C012F74" w14:textId="77777777" w:rsidR="00F01257" w:rsidRPr="00C75540" w:rsidRDefault="00F01257">
      <w:pPr>
        <w:pStyle w:val="ListParagraph"/>
        <w:widowControl w:val="0"/>
        <w:numPr>
          <w:ilvl w:val="0"/>
          <w:numId w:val="33"/>
        </w:numPr>
        <w:autoSpaceDE w:val="0"/>
        <w:autoSpaceDN w:val="0"/>
        <w:spacing w:after="0" w:line="240" w:lineRule="auto"/>
        <w:rPr>
          <w:rFonts w:asciiTheme="minorBidi" w:hAnsiTheme="minorBidi"/>
        </w:rPr>
      </w:pPr>
      <w:r w:rsidRPr="00C75540">
        <w:rPr>
          <w:rFonts w:asciiTheme="minorBidi" w:hAnsiTheme="minorBidi"/>
        </w:rPr>
        <w:t xml:space="preserve">In-class support with adult assistance </w:t>
      </w:r>
    </w:p>
    <w:p w14:paraId="44864A8F" w14:textId="77777777" w:rsidR="00F01257" w:rsidRPr="00C75540" w:rsidRDefault="00F01257">
      <w:pPr>
        <w:pStyle w:val="ListParagraph"/>
        <w:widowControl w:val="0"/>
        <w:numPr>
          <w:ilvl w:val="0"/>
          <w:numId w:val="33"/>
        </w:numPr>
        <w:autoSpaceDE w:val="0"/>
        <w:autoSpaceDN w:val="0"/>
        <w:spacing w:after="0" w:line="240" w:lineRule="auto"/>
        <w:jc w:val="both"/>
        <w:rPr>
          <w:rFonts w:asciiTheme="minorBidi" w:hAnsiTheme="minorBidi"/>
        </w:rPr>
      </w:pPr>
      <w:r w:rsidRPr="00C75540">
        <w:rPr>
          <w:rFonts w:asciiTheme="minorBidi" w:hAnsiTheme="minorBidi"/>
        </w:rPr>
        <w:t>Peer support both in classroom/ out of</w:t>
      </w:r>
    </w:p>
    <w:p w14:paraId="6EE72C7C" w14:textId="77777777" w:rsidR="00F01257" w:rsidRPr="00C75540" w:rsidRDefault="00F01257" w:rsidP="00F01257">
      <w:pPr>
        <w:jc w:val="both"/>
        <w:rPr>
          <w:rFonts w:asciiTheme="minorBidi" w:hAnsiTheme="minorBidi" w:cstheme="minorBidi"/>
        </w:rPr>
      </w:pPr>
    </w:p>
    <w:p w14:paraId="35A27766" w14:textId="77777777" w:rsidR="00F01257" w:rsidRPr="00DA5756" w:rsidRDefault="00F01257" w:rsidP="00F01257">
      <w:pPr>
        <w:pStyle w:val="Heading10"/>
        <w:rPr>
          <w:rFonts w:asciiTheme="minorBidi" w:hAnsiTheme="minorBidi" w:cstheme="minorBidi"/>
          <w:b w:val="0"/>
          <w:color w:val="000000" w:themeColor="text2"/>
        </w:rPr>
      </w:pPr>
      <w:bookmarkStart w:id="9" w:name="_Toc89712294"/>
      <w:r w:rsidRPr="00DA5756">
        <w:rPr>
          <w:rFonts w:asciiTheme="minorBidi" w:hAnsiTheme="minorBidi" w:cstheme="minorBidi"/>
          <w:color w:val="000000" w:themeColor="text2"/>
        </w:rPr>
        <w:t>Roles and responsibilities of Headteacher, other staff &amp; Governors</w:t>
      </w:r>
      <w:bookmarkEnd w:id="9"/>
    </w:p>
    <w:p w14:paraId="34CB62B1"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Provision for children with special educational needs is a matter for the school as a whole. It is each teacher’s responsibility to provide for pupils with SEND in their class, and to be aware that these needs may be present in different learning situations. All staff are responsible for helping to meet an individual’s special educational needs and for following the school’s procedures for identifying, assessing and making provision to meet those needs.</w:t>
      </w:r>
    </w:p>
    <w:p w14:paraId="7995E395"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The governing body, in co-operation with the headteacher, has a legal responsibility for determining the policy and provision for pupils with SEND. </w:t>
      </w:r>
    </w:p>
    <w:p w14:paraId="0648CFAE"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We have a designated SENCo who is undergoing training and teacher will be given the required training and tools to fulfil their responsibilities regarding pupils are identified and SEND.</w:t>
      </w:r>
    </w:p>
    <w:p w14:paraId="32540620" w14:textId="77777777" w:rsidR="00F01257" w:rsidRPr="00C75540" w:rsidRDefault="00F01257" w:rsidP="00F01257">
      <w:pPr>
        <w:jc w:val="both"/>
        <w:rPr>
          <w:rFonts w:asciiTheme="minorBidi" w:hAnsiTheme="minorBidi" w:cstheme="minorBidi"/>
        </w:rPr>
      </w:pPr>
    </w:p>
    <w:p w14:paraId="5C7BD124" w14:textId="77777777" w:rsidR="00F01257" w:rsidRPr="00C75540" w:rsidRDefault="00F01257" w:rsidP="00F01257">
      <w:pPr>
        <w:jc w:val="both"/>
        <w:rPr>
          <w:rFonts w:asciiTheme="minorBidi" w:hAnsiTheme="minorBidi" w:cstheme="minorBidi"/>
        </w:rPr>
      </w:pPr>
    </w:p>
    <w:p w14:paraId="151331EA"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The Legislation requires that:</w:t>
      </w:r>
    </w:p>
    <w:p w14:paraId="1C6E9DB3" w14:textId="77777777" w:rsidR="00F01257" w:rsidRPr="00C75540" w:rsidRDefault="00F01257">
      <w:pPr>
        <w:pStyle w:val="ListParagraph"/>
        <w:numPr>
          <w:ilvl w:val="0"/>
          <w:numId w:val="1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SENCO must be a teacher working at the school</w:t>
      </w:r>
    </w:p>
    <w:p w14:paraId="5AA49EA3" w14:textId="77777777" w:rsidR="00F01257" w:rsidRPr="00C75540" w:rsidRDefault="00F01257">
      <w:pPr>
        <w:pStyle w:val="ListParagraph"/>
        <w:numPr>
          <w:ilvl w:val="0"/>
          <w:numId w:val="1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Any newly appointed SENCO must be a teacher and, where they have not previously been the SENCO at that or any other relevant school for a total period of more than twelve months, they must undergo sufficient training.</w:t>
      </w:r>
    </w:p>
    <w:p w14:paraId="7866BF68" w14:textId="77777777" w:rsidR="00F01257" w:rsidRPr="00C75540" w:rsidRDefault="00F01257">
      <w:pPr>
        <w:pStyle w:val="ListParagraph"/>
        <w:numPr>
          <w:ilvl w:val="0"/>
          <w:numId w:val="1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 xml:space="preserve">The school should satisfy themselves that the chosen course will meet these outcomes and equip the SENCO to fulfil the duties outlined in this Code. </w:t>
      </w:r>
    </w:p>
    <w:p w14:paraId="18CA0413" w14:textId="77777777" w:rsidR="00F01257" w:rsidRPr="00C75540" w:rsidRDefault="00F01257" w:rsidP="00F01257">
      <w:pPr>
        <w:pStyle w:val="ListParagraph"/>
        <w:jc w:val="both"/>
        <w:rPr>
          <w:rFonts w:asciiTheme="minorBidi" w:hAnsiTheme="minorBidi"/>
        </w:rPr>
      </w:pPr>
    </w:p>
    <w:p w14:paraId="190B1A28"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 xml:space="preserve">The </w:t>
      </w:r>
      <w:r>
        <w:rPr>
          <w:rFonts w:asciiTheme="minorBidi" w:hAnsiTheme="minorBidi" w:cstheme="minorBidi"/>
          <w:u w:val="single"/>
        </w:rPr>
        <w:t>H</w:t>
      </w:r>
      <w:r w:rsidRPr="00C75540">
        <w:rPr>
          <w:rFonts w:asciiTheme="minorBidi" w:hAnsiTheme="minorBidi" w:cstheme="minorBidi"/>
          <w:u w:val="single"/>
        </w:rPr>
        <w:t>eadteacher has responsibility for:</w:t>
      </w:r>
    </w:p>
    <w:p w14:paraId="59F72E6C" w14:textId="77777777" w:rsidR="00F01257" w:rsidRPr="00C75540" w:rsidRDefault="00F01257">
      <w:pPr>
        <w:pStyle w:val="ListParagraph"/>
        <w:numPr>
          <w:ilvl w:val="0"/>
          <w:numId w:val="1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management of all aspects of the school’s work, including provision for pupils with SEND</w:t>
      </w:r>
    </w:p>
    <w:p w14:paraId="7ABCC06B" w14:textId="77777777" w:rsidR="00F01257" w:rsidRPr="00C75540" w:rsidRDefault="00F01257">
      <w:pPr>
        <w:pStyle w:val="ListParagraph"/>
        <w:numPr>
          <w:ilvl w:val="0"/>
          <w:numId w:val="1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keeping the governing body informed about SEND issues</w:t>
      </w:r>
    </w:p>
    <w:p w14:paraId="362ECB3F" w14:textId="77777777" w:rsidR="00F01257" w:rsidRPr="00C75540" w:rsidRDefault="00F01257">
      <w:pPr>
        <w:pStyle w:val="ListParagraph"/>
        <w:numPr>
          <w:ilvl w:val="0"/>
          <w:numId w:val="1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working closely with the SEND co-ordinator and SEND Teachers</w:t>
      </w:r>
      <w:r w:rsidRPr="00C75540">
        <w:rPr>
          <w:rFonts w:asciiTheme="minorBidi" w:hAnsiTheme="minorBidi"/>
        </w:rPr>
        <w:tab/>
      </w:r>
    </w:p>
    <w:p w14:paraId="3C380BD3" w14:textId="77777777" w:rsidR="00F01257" w:rsidRPr="00C75540" w:rsidRDefault="00F01257">
      <w:pPr>
        <w:pStyle w:val="ListParagraph"/>
        <w:numPr>
          <w:ilvl w:val="0"/>
          <w:numId w:val="1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ensuring that the implementation of this policy and the effects of inclusion policies on the school as a whole are monitored and reported to governors.</w:t>
      </w:r>
    </w:p>
    <w:p w14:paraId="4D2A729F" w14:textId="77777777" w:rsidR="00F01257" w:rsidRDefault="00F01257" w:rsidP="00F01257">
      <w:pPr>
        <w:jc w:val="both"/>
        <w:rPr>
          <w:rFonts w:asciiTheme="minorBidi" w:hAnsiTheme="minorBidi" w:cstheme="minorBidi"/>
        </w:rPr>
      </w:pPr>
    </w:p>
    <w:p w14:paraId="707C16D9" w14:textId="77777777" w:rsidR="00F01257" w:rsidRDefault="00F01257" w:rsidP="00F01257">
      <w:pPr>
        <w:jc w:val="both"/>
        <w:rPr>
          <w:rFonts w:asciiTheme="minorBidi" w:hAnsiTheme="minorBidi" w:cstheme="minorBidi"/>
        </w:rPr>
      </w:pPr>
    </w:p>
    <w:p w14:paraId="638581E9" w14:textId="77777777" w:rsidR="00F01257" w:rsidRPr="00C75540" w:rsidRDefault="00F01257" w:rsidP="00F01257">
      <w:pPr>
        <w:jc w:val="both"/>
        <w:rPr>
          <w:rFonts w:asciiTheme="minorBidi" w:hAnsiTheme="minorBidi" w:cstheme="minorBidi"/>
        </w:rPr>
      </w:pPr>
    </w:p>
    <w:p w14:paraId="13D5A3E2"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The governing body will ensure that:</w:t>
      </w:r>
    </w:p>
    <w:p w14:paraId="05FCDF96"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SEND provision is an integral part of the school improvement / development plan</w:t>
      </w:r>
    </w:p>
    <w:p w14:paraId="511A1FBC"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necessary provision is made for any pupil with SEND</w:t>
      </w:r>
    </w:p>
    <w:p w14:paraId="72404982"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ensure that a responsible person – the Headteacher or SENCO – is told by the LA when a child has special educational needs and that those needs are made known to all who are likely to teach that child</w:t>
      </w:r>
    </w:p>
    <w:p w14:paraId="2750F4BE"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all staff are aware of the importance of the need to identify and provide for pupils with SEND</w:t>
      </w:r>
    </w:p>
    <w:p w14:paraId="67C9E1E1"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pupils with SEND join in school activities alongside other pupils, as far as is reasonably practical and compatible with their needs and the efficient education of other pupils</w:t>
      </w:r>
    </w:p>
    <w:p w14:paraId="46EB722B"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they report to parents on the implementation of the school’s SEND policy</w:t>
      </w:r>
    </w:p>
    <w:p w14:paraId="5187B802"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they have regard to the requirements of the SEND Code of Practice (2015) when carrying out their duties towards all pupils with special educational needs.</w:t>
      </w:r>
    </w:p>
    <w:p w14:paraId="5EAAFD24"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parents are notified if the school decides to make special educational provision for their child</w:t>
      </w:r>
    </w:p>
    <w:p w14:paraId="60BE34CE"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they are fully informed about SEND issues, so that they can play a major part in school self-review</w:t>
      </w:r>
    </w:p>
    <w:p w14:paraId="7BFC9DCC"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they set up appropriate staffing and funding arrangements, and oversee the school’s work for pupils with SEND</w:t>
      </w:r>
    </w:p>
    <w:p w14:paraId="253E8895"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quality of SEND provision is regularly monitored</w:t>
      </w:r>
    </w:p>
    <w:p w14:paraId="6B0A7E23" w14:textId="77777777" w:rsidR="00F01257" w:rsidRPr="00C75540" w:rsidRDefault="00F01257">
      <w:pPr>
        <w:pStyle w:val="ListParagraph"/>
        <w:numPr>
          <w:ilvl w:val="0"/>
          <w:numId w:val="1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they, and the school as a whole, are involved in the development and monitoring of this policy.</w:t>
      </w:r>
    </w:p>
    <w:p w14:paraId="0C9605E5" w14:textId="77777777" w:rsidR="00F01257" w:rsidRPr="00C75540" w:rsidRDefault="00F01257" w:rsidP="00F01257">
      <w:pPr>
        <w:jc w:val="both"/>
        <w:rPr>
          <w:rFonts w:asciiTheme="minorBidi" w:hAnsiTheme="minorBidi" w:cstheme="minorBidi"/>
        </w:rPr>
      </w:pPr>
    </w:p>
    <w:p w14:paraId="726CDB5C"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The special educational needs co-ordinator (SENCO) is responsible for:</w:t>
      </w:r>
    </w:p>
    <w:p w14:paraId="552848F7"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overseeing the day-to-day operation of this policy</w:t>
      </w:r>
    </w:p>
    <w:p w14:paraId="0583FEFB"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ensuring that an agreed, consistent approach is adopted</w:t>
      </w:r>
    </w:p>
    <w:p w14:paraId="33D98F18"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liaising with and advising other staff</w:t>
      </w:r>
    </w:p>
    <w:p w14:paraId="3C535021"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helping staff to identify pupils with SEND</w:t>
      </w:r>
    </w:p>
    <w:p w14:paraId="6335D59B"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carrying out detailed assessments and observations of pupils with specific learning problems</w:t>
      </w:r>
    </w:p>
    <w:p w14:paraId="2350906C"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co-ordinating the provision for pupils with SEND</w:t>
      </w:r>
    </w:p>
    <w:p w14:paraId="64C15566"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supporting class teacher in devising strategies, drawing up Individual Education Plans (IEPs), setting targets appropriate to the needs of the pupils, and advising on appropriate resources and materials for use with pupils with SEND and on the effective use of materials and personnel in the classroom</w:t>
      </w:r>
    </w:p>
    <w:p w14:paraId="67F625E9"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hold regular meetings with teachers of children with special educational needs to assess the progression of pupils with SEND</w:t>
      </w:r>
    </w:p>
    <w:p w14:paraId="69193F26"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liaising closely with parents of pupils with SEND, so that they are aware of the strategies that are being used and are involved as partners in the process</w:t>
      </w:r>
    </w:p>
    <w:p w14:paraId="0898770A"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liaising with outside agencies, arranging meetings, and providing a link between these agencies, class teachers and parents</w:t>
      </w:r>
    </w:p>
    <w:p w14:paraId="5C1B7321"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maintaining the school’s SEND register and records</w:t>
      </w:r>
    </w:p>
    <w:p w14:paraId="241C912E"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assisting in the monitoring and evaluation of progress of pupils with SEND through the use of school assessment information, e.g. class-based assessments/records, end of year test, external assessments where applicable</w:t>
      </w:r>
    </w:p>
    <w:p w14:paraId="76FA6388"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contributing to the in-service training of staff</w:t>
      </w:r>
    </w:p>
    <w:p w14:paraId="7EC93FBB"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managing learning support staff</w:t>
      </w:r>
    </w:p>
    <w:p w14:paraId="099ED55C"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taking part in LA SEND moderation.</w:t>
      </w:r>
    </w:p>
    <w:p w14:paraId="2D6BD79B" w14:textId="77777777" w:rsidR="00F01257" w:rsidRPr="00C75540" w:rsidRDefault="00F01257" w:rsidP="00F01257">
      <w:pPr>
        <w:ind w:left="360"/>
        <w:jc w:val="both"/>
        <w:rPr>
          <w:rFonts w:asciiTheme="minorBidi" w:hAnsiTheme="minorBidi" w:cstheme="minorBidi"/>
        </w:rPr>
      </w:pPr>
    </w:p>
    <w:p w14:paraId="1D3B1D18" w14:textId="77777777" w:rsidR="00F01257" w:rsidRPr="00C75540" w:rsidRDefault="00F01257" w:rsidP="00F01257">
      <w:pPr>
        <w:ind w:left="360"/>
        <w:jc w:val="both"/>
        <w:rPr>
          <w:rFonts w:asciiTheme="minorBidi" w:hAnsiTheme="minorBidi" w:cstheme="minorBidi"/>
        </w:rPr>
      </w:pPr>
      <w:r w:rsidRPr="00C75540">
        <w:rPr>
          <w:rFonts w:asciiTheme="minorBidi" w:hAnsiTheme="minorBidi" w:cstheme="minorBidi"/>
        </w:rPr>
        <w:t>Ensuring that the range of provision for pupils is tailored to their needs. This range includes:</w:t>
      </w:r>
    </w:p>
    <w:p w14:paraId="7FD7D5A4"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 class support for small groups with an additional teacher or Teaching Assistant (TA)</w:t>
      </w:r>
    </w:p>
    <w:p w14:paraId="162BF010"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Small group withdrawal with support staff/SEND teacher.</w:t>
      </w:r>
    </w:p>
    <w:p w14:paraId="2EA5567A"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individual class support</w:t>
      </w:r>
    </w:p>
    <w:p w14:paraId="17F356CC"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further differentiation of resources</w:t>
      </w:r>
    </w:p>
    <w:p w14:paraId="6D5586BB"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study buddies</w:t>
      </w:r>
    </w:p>
    <w:p w14:paraId="051E9DBC"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IEP target tutorials</w:t>
      </w:r>
    </w:p>
    <w:p w14:paraId="0295FB0F"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Interventions</w:t>
      </w:r>
    </w:p>
    <w:p w14:paraId="4ECD260C"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lastRenderedPageBreak/>
        <w:t>Provision of alternative learning materials/ special equipment</w:t>
      </w:r>
    </w:p>
    <w:p w14:paraId="2F396BA9"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Group support</w:t>
      </w:r>
    </w:p>
    <w:p w14:paraId="48E3FFF2"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Provision of additional adult time in devising interventions and monitoring their effectiveness</w:t>
      </w:r>
    </w:p>
    <w:p w14:paraId="6DDEC0AD"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Staff development/training to undertake more effective strategies</w:t>
      </w:r>
    </w:p>
    <w:p w14:paraId="15929DEB" w14:textId="77777777" w:rsidR="00F01257" w:rsidRPr="00C75540" w:rsidRDefault="00F01257">
      <w:pPr>
        <w:pStyle w:val="ListParagraph"/>
        <w:numPr>
          <w:ilvl w:val="0"/>
          <w:numId w:val="1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Access to support services for advice on strategies, equipment, or staff training</w:t>
      </w:r>
    </w:p>
    <w:p w14:paraId="34C0F798" w14:textId="77777777" w:rsidR="00F01257" w:rsidRPr="00C75540" w:rsidRDefault="00F01257" w:rsidP="00F01257">
      <w:pPr>
        <w:jc w:val="both"/>
        <w:rPr>
          <w:rFonts w:asciiTheme="minorBidi" w:hAnsiTheme="minorBidi" w:cstheme="minorBidi"/>
          <w:b/>
        </w:rPr>
      </w:pPr>
    </w:p>
    <w:p w14:paraId="69E75709" w14:textId="77777777" w:rsidR="00F01257" w:rsidRPr="00DA5756" w:rsidRDefault="00F01257" w:rsidP="00F01257">
      <w:pPr>
        <w:pStyle w:val="Heading10"/>
        <w:rPr>
          <w:rFonts w:asciiTheme="minorBidi" w:hAnsiTheme="minorBidi" w:cstheme="minorBidi"/>
          <w:b w:val="0"/>
          <w:color w:val="000000" w:themeColor="text2"/>
        </w:rPr>
      </w:pPr>
      <w:bookmarkStart w:id="10" w:name="_Toc89712295"/>
      <w:r w:rsidRPr="00DA5756">
        <w:rPr>
          <w:rFonts w:asciiTheme="minorBidi" w:hAnsiTheme="minorBidi" w:cstheme="minorBidi"/>
          <w:color w:val="000000" w:themeColor="text2"/>
        </w:rPr>
        <w:t>Individual Education Plans (IEPs)</w:t>
      </w:r>
      <w:bookmarkEnd w:id="10"/>
    </w:p>
    <w:p w14:paraId="6B02E5C9"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All pupils on our SEN Register will have individual Education Plans setting out targets and any provision made that is additional to and different from usual classroom provision.</w:t>
      </w:r>
    </w:p>
    <w:p w14:paraId="693630F9"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For pupils with an EHCP, provision will meet the recommendations on the plan.</w:t>
      </w:r>
    </w:p>
    <w:p w14:paraId="5F01C275"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In subjects where all children have curriculum targets these are used to inform the IEP. Curriculum targets are recorded in exercise books, homework diaries, target cards etc.</w:t>
      </w:r>
    </w:p>
    <w:p w14:paraId="618DE1F6"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Strategies for pupils’ progress will be recorded in IEPs containing information on</w:t>
      </w:r>
    </w:p>
    <w:p w14:paraId="1B2283F2" w14:textId="77777777" w:rsidR="00F01257" w:rsidRPr="00C75540" w:rsidRDefault="00F01257">
      <w:pPr>
        <w:pStyle w:val="ListParagraph"/>
        <w:numPr>
          <w:ilvl w:val="0"/>
          <w:numId w:val="14"/>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Short-term and long-term targets</w:t>
      </w:r>
    </w:p>
    <w:p w14:paraId="162C8BC5" w14:textId="77777777" w:rsidR="00F01257" w:rsidRPr="00C75540" w:rsidRDefault="00F01257">
      <w:pPr>
        <w:pStyle w:val="ListParagraph"/>
        <w:numPr>
          <w:ilvl w:val="0"/>
          <w:numId w:val="14"/>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Teaching strategies</w:t>
      </w:r>
    </w:p>
    <w:p w14:paraId="45FAC887" w14:textId="77777777" w:rsidR="00F01257" w:rsidRPr="00C75540" w:rsidRDefault="00F01257">
      <w:pPr>
        <w:pStyle w:val="ListParagraph"/>
        <w:numPr>
          <w:ilvl w:val="0"/>
          <w:numId w:val="14"/>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Provision made</w:t>
      </w:r>
    </w:p>
    <w:p w14:paraId="40EBB337" w14:textId="77777777" w:rsidR="00F01257" w:rsidRPr="00C75540" w:rsidRDefault="00F01257">
      <w:pPr>
        <w:pStyle w:val="ListParagraph"/>
        <w:numPr>
          <w:ilvl w:val="0"/>
          <w:numId w:val="14"/>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Date for review</w:t>
      </w:r>
    </w:p>
    <w:p w14:paraId="2D472C75" w14:textId="77777777" w:rsidR="00F01257" w:rsidRPr="00C75540" w:rsidRDefault="00F01257">
      <w:pPr>
        <w:pStyle w:val="ListParagraph"/>
        <w:numPr>
          <w:ilvl w:val="0"/>
          <w:numId w:val="14"/>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Success and/or exit criteria</w:t>
      </w:r>
    </w:p>
    <w:p w14:paraId="1E81586D" w14:textId="77777777" w:rsidR="00F01257" w:rsidRPr="00C75540" w:rsidRDefault="00F01257">
      <w:pPr>
        <w:pStyle w:val="ListParagraph"/>
        <w:numPr>
          <w:ilvl w:val="0"/>
          <w:numId w:val="14"/>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outcomes recorded at review</w:t>
      </w:r>
    </w:p>
    <w:p w14:paraId="632A11DB" w14:textId="77777777" w:rsidR="00F01257" w:rsidRPr="00C75540" w:rsidRDefault="00F01257" w:rsidP="00F01257">
      <w:pPr>
        <w:jc w:val="both"/>
        <w:rPr>
          <w:rFonts w:asciiTheme="minorBidi" w:hAnsiTheme="minorBidi" w:cstheme="minorBidi"/>
        </w:rPr>
      </w:pPr>
    </w:p>
    <w:p w14:paraId="5FFBEA9B"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 IEPs will record only that which is different from or additional to the normal differentiated curriculum and will concentrate on three or four individual targets that closely match the pupil’s needs. The Action Plan will be created through discussion with both the pupil and the parent or carer. IEPs will be reviewed at regular intervals by the SENCO with the inclusion of the views from parent’s, carers and pupils’.</w:t>
      </w:r>
    </w:p>
    <w:p w14:paraId="5E64134C" w14:textId="77777777" w:rsidR="00F01257" w:rsidRPr="00C75540" w:rsidRDefault="00F01257" w:rsidP="00F01257">
      <w:pPr>
        <w:jc w:val="both"/>
        <w:rPr>
          <w:rFonts w:asciiTheme="minorBidi" w:hAnsiTheme="minorBidi" w:cstheme="minorBidi"/>
        </w:rPr>
      </w:pPr>
    </w:p>
    <w:p w14:paraId="40454664"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Class teachers are responsible for:</w:t>
      </w:r>
    </w:p>
    <w:p w14:paraId="3CAA46DD" w14:textId="77777777" w:rsidR="00F01257" w:rsidRPr="00C75540" w:rsidRDefault="00F01257">
      <w:pPr>
        <w:pStyle w:val="ListParagraph"/>
        <w:numPr>
          <w:ilvl w:val="0"/>
          <w:numId w:val="15"/>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including pupils with SEND in the classroom, and for providing an appropriately differentiated curriculum. Teachers must ensure that they differentiate work to meeting individual learning needs and mark work and plan homework effectively. They can draw on the SENCO for advice on assessment and strategies to support inclusion</w:t>
      </w:r>
    </w:p>
    <w:p w14:paraId="6B6D72A3" w14:textId="77777777" w:rsidR="00F01257" w:rsidRPr="00C75540" w:rsidRDefault="00F01257">
      <w:pPr>
        <w:pStyle w:val="ListParagraph"/>
        <w:numPr>
          <w:ilvl w:val="0"/>
          <w:numId w:val="15"/>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making themselves aware of this policy and procedures for identification, monitoring and supporting pupils with SEND (teachers to follow the pack provided by SENCO).</w:t>
      </w:r>
    </w:p>
    <w:p w14:paraId="60D3B5B3" w14:textId="77777777" w:rsidR="00F01257" w:rsidRPr="00C75540" w:rsidRDefault="00F01257" w:rsidP="00F01257">
      <w:pPr>
        <w:jc w:val="both"/>
        <w:rPr>
          <w:rFonts w:asciiTheme="minorBidi" w:hAnsiTheme="minorBidi" w:cstheme="minorBidi"/>
        </w:rPr>
      </w:pPr>
    </w:p>
    <w:p w14:paraId="34EE6FD1"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Once a child has been identified as needing SEND support, the SENCO will provide the class teacher with a Record of Concern Form to be filled in (teachers to follow sample given). Once this is completed, the SENCO/SEND Teacher will observe the child and parents will be informed at a meeting arranged with the class teacher and SENCO. With parent’s consent, School Action will be put in place and the SEND support teachers will provide appropriate support as required, e.g. one to one, small group sessions, giving feedback to parents of pupils with SEND.</w:t>
      </w:r>
    </w:p>
    <w:p w14:paraId="3A446BF5" w14:textId="77777777" w:rsidR="00F01257" w:rsidRPr="00C75540" w:rsidRDefault="00F01257" w:rsidP="00F01257">
      <w:pPr>
        <w:jc w:val="both"/>
        <w:rPr>
          <w:rFonts w:asciiTheme="minorBidi" w:hAnsiTheme="minorBidi" w:cstheme="minorBidi"/>
        </w:rPr>
      </w:pPr>
    </w:p>
    <w:p w14:paraId="6DEE7755" w14:textId="77777777" w:rsidR="00F01257" w:rsidRPr="00C75540" w:rsidRDefault="00F01257" w:rsidP="00F01257">
      <w:pPr>
        <w:jc w:val="both"/>
        <w:rPr>
          <w:rFonts w:asciiTheme="minorBidi" w:hAnsiTheme="minorBidi" w:cstheme="minorBidi"/>
        </w:rPr>
      </w:pPr>
    </w:p>
    <w:p w14:paraId="7064F635"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SEND Children (who are able to) are responsible for and will need to:</w:t>
      </w:r>
    </w:p>
    <w:p w14:paraId="6C4632AE" w14:textId="77777777" w:rsidR="00F01257" w:rsidRPr="00C75540" w:rsidRDefault="00F01257">
      <w:pPr>
        <w:pStyle w:val="ListParagraph"/>
        <w:numPr>
          <w:ilvl w:val="0"/>
          <w:numId w:val="16"/>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filling in their IEPs and be encouraged to see the IEP as a positive procedure</w:t>
      </w:r>
    </w:p>
    <w:p w14:paraId="5C133EE9" w14:textId="77777777" w:rsidR="00F01257" w:rsidRPr="00C75540" w:rsidRDefault="00F01257">
      <w:pPr>
        <w:pStyle w:val="ListParagraph"/>
        <w:numPr>
          <w:ilvl w:val="0"/>
          <w:numId w:val="16"/>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may have to accept some responsibility if their IEP targets are not achieved</w:t>
      </w:r>
    </w:p>
    <w:p w14:paraId="69615AAA" w14:textId="77777777" w:rsidR="00F01257" w:rsidRPr="00C75540" w:rsidRDefault="00F01257">
      <w:pPr>
        <w:pStyle w:val="ListParagraph"/>
        <w:numPr>
          <w:ilvl w:val="0"/>
          <w:numId w:val="16"/>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setting their targets and recording their achievements</w:t>
      </w:r>
    </w:p>
    <w:p w14:paraId="56E02CC9" w14:textId="77777777" w:rsidR="00F01257" w:rsidRPr="00C75540" w:rsidRDefault="00F01257">
      <w:pPr>
        <w:pStyle w:val="ListParagraph"/>
        <w:numPr>
          <w:ilvl w:val="0"/>
          <w:numId w:val="16"/>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having the benefit of extra teaching support from support staff, when available. It may also be appropriate to involve other pupils, e.g. for paired reading, precision teaching</w:t>
      </w:r>
    </w:p>
    <w:p w14:paraId="7122EC9D" w14:textId="77777777" w:rsidR="00F01257" w:rsidRPr="00C75540" w:rsidRDefault="00F01257" w:rsidP="00F01257">
      <w:pPr>
        <w:jc w:val="both"/>
        <w:rPr>
          <w:rFonts w:asciiTheme="minorBidi" w:hAnsiTheme="minorBidi" w:cstheme="minorBidi"/>
        </w:rPr>
      </w:pPr>
    </w:p>
    <w:p w14:paraId="63DC3BD1"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Learning support staff/SEND Teachers should:</w:t>
      </w:r>
    </w:p>
    <w:p w14:paraId="12EFB9A3" w14:textId="77777777" w:rsidR="00F01257" w:rsidRPr="00C75540" w:rsidRDefault="00F01257">
      <w:pPr>
        <w:pStyle w:val="ListParagraph"/>
        <w:numPr>
          <w:ilvl w:val="0"/>
          <w:numId w:val="17"/>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be fully aware of this policy and the procedures for identifying, assessing and making provision for pupils with SEND</w:t>
      </w:r>
    </w:p>
    <w:p w14:paraId="11B16D99" w14:textId="77777777" w:rsidR="00F01257" w:rsidRPr="00C75540" w:rsidRDefault="00F01257">
      <w:pPr>
        <w:pStyle w:val="ListParagraph"/>
        <w:numPr>
          <w:ilvl w:val="0"/>
          <w:numId w:val="17"/>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lastRenderedPageBreak/>
        <w:t>use the school’s procedures for giving feedback to teachers about pupils’ responses to tasks and strategies and regular meetings with class teachers.</w:t>
      </w:r>
    </w:p>
    <w:p w14:paraId="5EC62FB7" w14:textId="77777777" w:rsidR="00F01257" w:rsidRPr="00C75540" w:rsidRDefault="00F01257" w:rsidP="00F01257">
      <w:pPr>
        <w:jc w:val="both"/>
        <w:rPr>
          <w:rFonts w:asciiTheme="minorBidi" w:hAnsiTheme="minorBidi" w:cstheme="minorBidi"/>
        </w:rPr>
      </w:pPr>
    </w:p>
    <w:p w14:paraId="742174F7" w14:textId="77777777" w:rsidR="00F01257" w:rsidRPr="00C75540" w:rsidRDefault="00F01257" w:rsidP="00F01257">
      <w:pPr>
        <w:jc w:val="both"/>
        <w:rPr>
          <w:rFonts w:asciiTheme="minorBidi" w:hAnsiTheme="minorBidi" w:cstheme="minorBidi"/>
          <w:u w:val="single"/>
        </w:rPr>
      </w:pPr>
      <w:r w:rsidRPr="00C75540">
        <w:rPr>
          <w:rFonts w:asciiTheme="minorBidi" w:hAnsiTheme="minorBidi" w:cstheme="minorBidi"/>
          <w:u w:val="single"/>
        </w:rPr>
        <w:t>Identification and Assessment of SEND Pupils</w:t>
      </w:r>
    </w:p>
    <w:p w14:paraId="429120BD"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There is a need that pupils’ needs must be identified and met as early as possible.</w:t>
      </w:r>
    </w:p>
    <w:p w14:paraId="54A1D9FC"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There are four areas of need as stated in the SEND Code of Practice, 2015</w:t>
      </w:r>
    </w:p>
    <w:p w14:paraId="603484E4" w14:textId="77777777" w:rsidR="00F01257" w:rsidRPr="00C75540" w:rsidRDefault="00F01257" w:rsidP="00F01257">
      <w:pPr>
        <w:jc w:val="both"/>
        <w:rPr>
          <w:rFonts w:asciiTheme="minorBidi" w:hAnsiTheme="minorBidi" w:cstheme="minorBidi"/>
        </w:rPr>
      </w:pPr>
    </w:p>
    <w:p w14:paraId="59DB11B1" w14:textId="77777777" w:rsidR="00F01257" w:rsidRPr="00DA5756" w:rsidRDefault="00F01257" w:rsidP="00F01257">
      <w:pPr>
        <w:pStyle w:val="Heading3"/>
        <w:rPr>
          <w:rFonts w:asciiTheme="minorBidi" w:hAnsiTheme="minorBidi" w:cstheme="minorBidi"/>
          <w:u w:val="single"/>
        </w:rPr>
      </w:pPr>
      <w:bookmarkStart w:id="11" w:name="_Toc89712296"/>
      <w:r w:rsidRPr="00DA5756">
        <w:rPr>
          <w:rFonts w:asciiTheme="minorBidi" w:hAnsiTheme="minorBidi" w:cstheme="minorBidi"/>
          <w:u w:val="single"/>
        </w:rPr>
        <w:t>Communication and interaction</w:t>
      </w:r>
      <w:bookmarkEnd w:id="11"/>
    </w:p>
    <w:p w14:paraId="44429E99" w14:textId="77777777" w:rsidR="00F01257" w:rsidRPr="00C75540" w:rsidRDefault="00F01257">
      <w:pPr>
        <w:widowControl w:val="0"/>
        <w:numPr>
          <w:ilvl w:val="0"/>
          <w:numId w:val="26"/>
        </w:numPr>
        <w:autoSpaceDE w:val="0"/>
        <w:autoSpaceDN w:val="0"/>
        <w:jc w:val="both"/>
        <w:rPr>
          <w:rFonts w:asciiTheme="minorBidi" w:hAnsiTheme="minorBidi" w:cstheme="minorBidi"/>
        </w:rPr>
      </w:pPr>
      <w:r w:rsidRPr="00C75540">
        <w:rPr>
          <w:rFonts w:asciiTheme="minorBidi" w:hAnsiTheme="minorBidi" w:cstheme="minorBidi"/>
        </w:rPr>
        <w:t xml:space="preserve">Speech, Language and Communication Needs </w:t>
      </w:r>
    </w:p>
    <w:p w14:paraId="4ACB319E" w14:textId="77777777" w:rsidR="00F01257" w:rsidRPr="00C75540" w:rsidRDefault="00F01257">
      <w:pPr>
        <w:widowControl w:val="0"/>
        <w:numPr>
          <w:ilvl w:val="0"/>
          <w:numId w:val="26"/>
        </w:numPr>
        <w:autoSpaceDE w:val="0"/>
        <w:autoSpaceDN w:val="0"/>
        <w:jc w:val="both"/>
        <w:rPr>
          <w:rFonts w:asciiTheme="minorBidi" w:hAnsiTheme="minorBidi" w:cstheme="minorBidi"/>
        </w:rPr>
      </w:pPr>
      <w:r w:rsidRPr="00C75540">
        <w:rPr>
          <w:rFonts w:asciiTheme="minorBidi" w:hAnsiTheme="minorBidi" w:cstheme="minorBidi"/>
        </w:rPr>
        <w:t>Autism Spectrum Disorders including Asperger’s</w:t>
      </w:r>
    </w:p>
    <w:p w14:paraId="703B52A9" w14:textId="77777777" w:rsidR="00F01257" w:rsidRPr="00C75540" w:rsidRDefault="00F01257" w:rsidP="00F01257">
      <w:pPr>
        <w:jc w:val="both"/>
        <w:rPr>
          <w:rFonts w:asciiTheme="minorBidi" w:hAnsiTheme="minorBidi" w:cstheme="minorBidi"/>
          <w:u w:val="single"/>
        </w:rPr>
      </w:pPr>
    </w:p>
    <w:p w14:paraId="2EDF1C8D" w14:textId="77777777" w:rsidR="00F01257" w:rsidRPr="00DA5756" w:rsidRDefault="00F01257" w:rsidP="00F01257">
      <w:pPr>
        <w:pStyle w:val="Heading3"/>
        <w:rPr>
          <w:rFonts w:asciiTheme="minorBidi" w:hAnsiTheme="minorBidi" w:cstheme="minorBidi"/>
          <w:u w:val="single"/>
        </w:rPr>
      </w:pPr>
      <w:bookmarkStart w:id="12" w:name="_Toc89712297"/>
      <w:r w:rsidRPr="00DA5756">
        <w:rPr>
          <w:rFonts w:asciiTheme="minorBidi" w:hAnsiTheme="minorBidi" w:cstheme="minorBidi"/>
          <w:u w:val="single"/>
        </w:rPr>
        <w:t>Cognition and learning</w:t>
      </w:r>
      <w:bookmarkEnd w:id="12"/>
    </w:p>
    <w:p w14:paraId="40570A24" w14:textId="77777777" w:rsidR="00F01257" w:rsidRPr="00C75540" w:rsidRDefault="00F01257">
      <w:pPr>
        <w:widowControl w:val="0"/>
        <w:numPr>
          <w:ilvl w:val="0"/>
          <w:numId w:val="25"/>
        </w:numPr>
        <w:autoSpaceDE w:val="0"/>
        <w:autoSpaceDN w:val="0"/>
        <w:jc w:val="both"/>
        <w:rPr>
          <w:rFonts w:asciiTheme="minorBidi" w:hAnsiTheme="minorBidi" w:cstheme="minorBidi"/>
        </w:rPr>
      </w:pPr>
      <w:r w:rsidRPr="00C75540">
        <w:rPr>
          <w:rFonts w:asciiTheme="minorBidi" w:hAnsiTheme="minorBidi" w:cstheme="minorBidi"/>
        </w:rPr>
        <w:t>Specific Learning Needs including Dyslexia, Dyscalculia, Dyspraxia</w:t>
      </w:r>
    </w:p>
    <w:p w14:paraId="662CD467" w14:textId="77777777" w:rsidR="00F01257" w:rsidRPr="00C75540" w:rsidRDefault="00F01257">
      <w:pPr>
        <w:widowControl w:val="0"/>
        <w:numPr>
          <w:ilvl w:val="0"/>
          <w:numId w:val="25"/>
        </w:numPr>
        <w:autoSpaceDE w:val="0"/>
        <w:autoSpaceDN w:val="0"/>
        <w:jc w:val="both"/>
        <w:rPr>
          <w:rFonts w:asciiTheme="minorBidi" w:hAnsiTheme="minorBidi" w:cstheme="minorBidi"/>
        </w:rPr>
      </w:pPr>
      <w:r w:rsidRPr="00C75540">
        <w:rPr>
          <w:rFonts w:asciiTheme="minorBidi" w:hAnsiTheme="minorBidi" w:cstheme="minorBidi"/>
        </w:rPr>
        <w:t>Moderate Learning Difficulties</w:t>
      </w:r>
    </w:p>
    <w:p w14:paraId="60DD5EA4" w14:textId="77777777" w:rsidR="00F01257" w:rsidRPr="00C75540" w:rsidRDefault="00F01257" w:rsidP="00F01257">
      <w:pPr>
        <w:jc w:val="both"/>
        <w:rPr>
          <w:rFonts w:asciiTheme="minorBidi" w:hAnsiTheme="minorBidi" w:cstheme="minorBidi"/>
        </w:rPr>
      </w:pPr>
    </w:p>
    <w:p w14:paraId="278490A6" w14:textId="77777777" w:rsidR="00F01257" w:rsidRPr="00DA5756" w:rsidRDefault="00F01257" w:rsidP="00F01257">
      <w:pPr>
        <w:pStyle w:val="Heading3"/>
        <w:rPr>
          <w:rFonts w:asciiTheme="minorBidi" w:hAnsiTheme="minorBidi" w:cstheme="minorBidi"/>
          <w:u w:val="single"/>
        </w:rPr>
      </w:pPr>
      <w:bookmarkStart w:id="13" w:name="_Toc89712298"/>
      <w:r w:rsidRPr="00DA5756">
        <w:rPr>
          <w:rFonts w:asciiTheme="minorBidi" w:hAnsiTheme="minorBidi" w:cstheme="minorBidi"/>
          <w:u w:val="single"/>
        </w:rPr>
        <w:t>Social, emotional and mental health difficulties</w:t>
      </w:r>
      <w:bookmarkEnd w:id="13"/>
    </w:p>
    <w:p w14:paraId="23ADE654" w14:textId="77777777" w:rsidR="00F01257" w:rsidRPr="00C75540" w:rsidRDefault="00F01257">
      <w:pPr>
        <w:widowControl w:val="0"/>
        <w:numPr>
          <w:ilvl w:val="0"/>
          <w:numId w:val="27"/>
        </w:numPr>
        <w:autoSpaceDE w:val="0"/>
        <w:autoSpaceDN w:val="0"/>
        <w:jc w:val="both"/>
        <w:rPr>
          <w:rFonts w:asciiTheme="minorBidi" w:hAnsiTheme="minorBidi" w:cstheme="minorBidi"/>
        </w:rPr>
      </w:pPr>
      <w:r w:rsidRPr="00C75540">
        <w:rPr>
          <w:rFonts w:asciiTheme="minorBidi" w:hAnsiTheme="minorBidi" w:cstheme="minorBidi"/>
        </w:rPr>
        <w:t>Attachment Disorder</w:t>
      </w:r>
    </w:p>
    <w:p w14:paraId="6169FCEE" w14:textId="77777777" w:rsidR="00F01257" w:rsidRPr="00C75540" w:rsidRDefault="00F01257">
      <w:pPr>
        <w:widowControl w:val="0"/>
        <w:numPr>
          <w:ilvl w:val="0"/>
          <w:numId w:val="27"/>
        </w:numPr>
        <w:autoSpaceDE w:val="0"/>
        <w:autoSpaceDN w:val="0"/>
        <w:jc w:val="both"/>
        <w:rPr>
          <w:rFonts w:asciiTheme="minorBidi" w:hAnsiTheme="minorBidi" w:cstheme="minorBidi"/>
        </w:rPr>
      </w:pPr>
      <w:r w:rsidRPr="00C75540">
        <w:rPr>
          <w:rFonts w:asciiTheme="minorBidi" w:hAnsiTheme="minorBidi" w:cstheme="minorBidi"/>
        </w:rPr>
        <w:t>ADHD/ADD</w:t>
      </w:r>
    </w:p>
    <w:p w14:paraId="3A191D30" w14:textId="77777777" w:rsidR="00F01257" w:rsidRPr="00C75540" w:rsidRDefault="00F01257">
      <w:pPr>
        <w:widowControl w:val="0"/>
        <w:numPr>
          <w:ilvl w:val="0"/>
          <w:numId w:val="27"/>
        </w:numPr>
        <w:autoSpaceDE w:val="0"/>
        <w:autoSpaceDN w:val="0"/>
        <w:jc w:val="both"/>
        <w:rPr>
          <w:rFonts w:asciiTheme="minorBidi" w:hAnsiTheme="minorBidi" w:cstheme="minorBidi"/>
        </w:rPr>
      </w:pPr>
      <w:r w:rsidRPr="00C75540">
        <w:rPr>
          <w:rFonts w:asciiTheme="minorBidi" w:hAnsiTheme="minorBidi" w:cstheme="minorBidi"/>
        </w:rPr>
        <w:t>Social Needs</w:t>
      </w:r>
    </w:p>
    <w:p w14:paraId="70819566" w14:textId="77777777" w:rsidR="00F01257" w:rsidRPr="00C75540" w:rsidRDefault="00F01257">
      <w:pPr>
        <w:widowControl w:val="0"/>
        <w:numPr>
          <w:ilvl w:val="0"/>
          <w:numId w:val="27"/>
        </w:numPr>
        <w:autoSpaceDE w:val="0"/>
        <w:autoSpaceDN w:val="0"/>
        <w:jc w:val="both"/>
        <w:rPr>
          <w:rFonts w:asciiTheme="minorBidi" w:hAnsiTheme="minorBidi" w:cstheme="minorBidi"/>
          <w:b/>
          <w:u w:val="single"/>
        </w:rPr>
      </w:pPr>
      <w:r w:rsidRPr="00C75540">
        <w:rPr>
          <w:rFonts w:asciiTheme="minorBidi" w:hAnsiTheme="minorBidi" w:cstheme="minorBidi"/>
        </w:rPr>
        <w:t>Emotional/Mental Health Needs including self-harm, anxiety, eating disorders, alcohol and substance abuse</w:t>
      </w:r>
    </w:p>
    <w:p w14:paraId="364D5787" w14:textId="77777777" w:rsidR="00F01257" w:rsidRPr="00C75540" w:rsidRDefault="00F01257" w:rsidP="00F01257">
      <w:pPr>
        <w:jc w:val="both"/>
        <w:rPr>
          <w:rFonts w:asciiTheme="minorBidi" w:hAnsiTheme="minorBidi" w:cstheme="minorBidi"/>
          <w:b/>
          <w:u w:val="single"/>
        </w:rPr>
      </w:pPr>
    </w:p>
    <w:p w14:paraId="5023980E" w14:textId="77777777" w:rsidR="00F01257" w:rsidRPr="00DA5756" w:rsidRDefault="00F01257" w:rsidP="00F01257">
      <w:pPr>
        <w:pStyle w:val="Heading3"/>
        <w:rPr>
          <w:rFonts w:asciiTheme="minorBidi" w:hAnsiTheme="minorBidi" w:cstheme="minorBidi"/>
          <w:u w:val="single"/>
        </w:rPr>
      </w:pPr>
      <w:bookmarkStart w:id="14" w:name="_Toc89712299"/>
      <w:r w:rsidRPr="00DA5756">
        <w:rPr>
          <w:rFonts w:asciiTheme="minorBidi" w:hAnsiTheme="minorBidi" w:cstheme="minorBidi"/>
          <w:u w:val="single"/>
        </w:rPr>
        <w:t>Sensory and/or physical needs</w:t>
      </w:r>
      <w:bookmarkEnd w:id="14"/>
    </w:p>
    <w:p w14:paraId="008D2BE7" w14:textId="77777777" w:rsidR="00F01257" w:rsidRPr="00C75540" w:rsidRDefault="00F01257">
      <w:pPr>
        <w:widowControl w:val="0"/>
        <w:numPr>
          <w:ilvl w:val="0"/>
          <w:numId w:val="28"/>
        </w:numPr>
        <w:autoSpaceDE w:val="0"/>
        <w:autoSpaceDN w:val="0"/>
        <w:jc w:val="both"/>
        <w:rPr>
          <w:rFonts w:asciiTheme="minorBidi" w:hAnsiTheme="minorBidi" w:cstheme="minorBidi"/>
        </w:rPr>
      </w:pPr>
      <w:r w:rsidRPr="00C75540">
        <w:rPr>
          <w:rFonts w:asciiTheme="minorBidi" w:hAnsiTheme="minorBidi" w:cstheme="minorBidi"/>
        </w:rPr>
        <w:t>Visual Impairment</w:t>
      </w:r>
    </w:p>
    <w:p w14:paraId="42D9F617" w14:textId="77777777" w:rsidR="00F01257" w:rsidRPr="00C75540" w:rsidRDefault="00F01257">
      <w:pPr>
        <w:widowControl w:val="0"/>
        <w:numPr>
          <w:ilvl w:val="0"/>
          <w:numId w:val="28"/>
        </w:numPr>
        <w:autoSpaceDE w:val="0"/>
        <w:autoSpaceDN w:val="0"/>
        <w:jc w:val="both"/>
        <w:rPr>
          <w:rFonts w:asciiTheme="minorBidi" w:hAnsiTheme="minorBidi" w:cstheme="minorBidi"/>
        </w:rPr>
      </w:pPr>
      <w:r w:rsidRPr="00C75540">
        <w:rPr>
          <w:rFonts w:asciiTheme="minorBidi" w:hAnsiTheme="minorBidi" w:cstheme="minorBidi"/>
        </w:rPr>
        <w:t>Hearing Impairment</w:t>
      </w:r>
    </w:p>
    <w:p w14:paraId="3EC29A89" w14:textId="77777777" w:rsidR="00F01257" w:rsidRPr="00C75540" w:rsidRDefault="00F01257">
      <w:pPr>
        <w:widowControl w:val="0"/>
        <w:numPr>
          <w:ilvl w:val="0"/>
          <w:numId w:val="28"/>
        </w:numPr>
        <w:autoSpaceDE w:val="0"/>
        <w:autoSpaceDN w:val="0"/>
        <w:jc w:val="both"/>
        <w:rPr>
          <w:rFonts w:asciiTheme="minorBidi" w:hAnsiTheme="minorBidi" w:cstheme="minorBidi"/>
        </w:rPr>
      </w:pPr>
      <w:r w:rsidRPr="00C75540">
        <w:rPr>
          <w:rFonts w:asciiTheme="minorBidi" w:hAnsiTheme="minorBidi" w:cstheme="minorBidi"/>
        </w:rPr>
        <w:t>Physical Disability</w:t>
      </w:r>
    </w:p>
    <w:p w14:paraId="4AAF5854" w14:textId="77777777" w:rsidR="00F01257" w:rsidRPr="00C75540" w:rsidRDefault="00F01257" w:rsidP="00F01257">
      <w:pPr>
        <w:jc w:val="both"/>
        <w:rPr>
          <w:rFonts w:asciiTheme="minorBidi" w:hAnsiTheme="minorBidi" w:cstheme="minorBidi"/>
        </w:rPr>
      </w:pPr>
    </w:p>
    <w:p w14:paraId="43DC7132"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Many children and young people span more than one category and these should only be used as a rough guide. Children do not necessarily have SEN who:</w:t>
      </w:r>
    </w:p>
    <w:p w14:paraId="7AEF6D77" w14:textId="77777777" w:rsidR="00F01257" w:rsidRPr="00C75540" w:rsidRDefault="00F01257" w:rsidP="00F01257">
      <w:pPr>
        <w:jc w:val="both"/>
        <w:rPr>
          <w:rFonts w:asciiTheme="minorBidi" w:hAnsiTheme="minorBidi" w:cstheme="minorBidi"/>
        </w:rPr>
      </w:pPr>
    </w:p>
    <w:p w14:paraId="4E477A6C" w14:textId="77777777" w:rsidR="00F01257" w:rsidRPr="00C75540" w:rsidRDefault="00F01257">
      <w:pPr>
        <w:widowControl w:val="0"/>
        <w:numPr>
          <w:ilvl w:val="0"/>
          <w:numId w:val="29"/>
        </w:numPr>
        <w:autoSpaceDE w:val="0"/>
        <w:autoSpaceDN w:val="0"/>
        <w:jc w:val="both"/>
        <w:rPr>
          <w:rFonts w:asciiTheme="minorBidi" w:hAnsiTheme="minorBidi" w:cstheme="minorBidi"/>
        </w:rPr>
      </w:pPr>
      <w:r w:rsidRPr="00C75540">
        <w:rPr>
          <w:rFonts w:asciiTheme="minorBidi" w:hAnsiTheme="minorBidi" w:cstheme="minorBidi"/>
        </w:rPr>
        <w:t>Have English as an additional language</w:t>
      </w:r>
    </w:p>
    <w:p w14:paraId="27305561" w14:textId="77777777" w:rsidR="00F01257" w:rsidRPr="00C75540" w:rsidRDefault="00F01257">
      <w:pPr>
        <w:widowControl w:val="0"/>
        <w:numPr>
          <w:ilvl w:val="0"/>
          <w:numId w:val="29"/>
        </w:numPr>
        <w:autoSpaceDE w:val="0"/>
        <w:autoSpaceDN w:val="0"/>
        <w:jc w:val="both"/>
        <w:rPr>
          <w:rFonts w:asciiTheme="minorBidi" w:hAnsiTheme="minorBidi" w:cstheme="minorBidi"/>
        </w:rPr>
      </w:pPr>
      <w:r w:rsidRPr="00C75540">
        <w:rPr>
          <w:rFonts w:asciiTheme="minorBidi" w:hAnsiTheme="minorBidi" w:cstheme="minorBidi"/>
        </w:rPr>
        <w:t>Are a looked-after child</w:t>
      </w:r>
    </w:p>
    <w:p w14:paraId="04484368" w14:textId="77777777" w:rsidR="00F01257" w:rsidRPr="00C75540" w:rsidRDefault="00F01257">
      <w:pPr>
        <w:widowControl w:val="0"/>
        <w:numPr>
          <w:ilvl w:val="0"/>
          <w:numId w:val="29"/>
        </w:numPr>
        <w:autoSpaceDE w:val="0"/>
        <w:autoSpaceDN w:val="0"/>
        <w:jc w:val="both"/>
        <w:rPr>
          <w:rFonts w:asciiTheme="minorBidi" w:hAnsiTheme="minorBidi" w:cstheme="minorBidi"/>
        </w:rPr>
      </w:pPr>
      <w:r w:rsidRPr="00C75540">
        <w:rPr>
          <w:rFonts w:asciiTheme="minorBidi" w:hAnsiTheme="minorBidi" w:cstheme="minorBidi"/>
        </w:rPr>
        <w:t>Have a disability</w:t>
      </w:r>
    </w:p>
    <w:p w14:paraId="634EA619" w14:textId="77777777" w:rsidR="00F01257" w:rsidRPr="00C75540" w:rsidRDefault="00F01257">
      <w:pPr>
        <w:widowControl w:val="0"/>
        <w:numPr>
          <w:ilvl w:val="0"/>
          <w:numId w:val="29"/>
        </w:numPr>
        <w:autoSpaceDE w:val="0"/>
        <w:autoSpaceDN w:val="0"/>
        <w:jc w:val="both"/>
        <w:rPr>
          <w:rFonts w:asciiTheme="minorBidi" w:hAnsiTheme="minorBidi" w:cstheme="minorBidi"/>
        </w:rPr>
      </w:pPr>
      <w:r w:rsidRPr="00C75540">
        <w:rPr>
          <w:rFonts w:asciiTheme="minorBidi" w:hAnsiTheme="minorBidi" w:cstheme="minorBidi"/>
        </w:rPr>
        <w:t>Are entitled to pupil premium</w:t>
      </w:r>
    </w:p>
    <w:p w14:paraId="5B470B8F" w14:textId="77777777" w:rsidR="00F01257" w:rsidRPr="00C75540" w:rsidRDefault="00F01257">
      <w:pPr>
        <w:widowControl w:val="0"/>
        <w:numPr>
          <w:ilvl w:val="0"/>
          <w:numId w:val="29"/>
        </w:numPr>
        <w:autoSpaceDE w:val="0"/>
        <w:autoSpaceDN w:val="0"/>
        <w:jc w:val="both"/>
        <w:rPr>
          <w:rFonts w:asciiTheme="minorBidi" w:hAnsiTheme="minorBidi" w:cstheme="minorBidi"/>
        </w:rPr>
      </w:pPr>
      <w:r w:rsidRPr="00C75540">
        <w:rPr>
          <w:rFonts w:asciiTheme="minorBidi" w:hAnsiTheme="minorBidi" w:cstheme="minorBidi"/>
        </w:rPr>
        <w:t>Have difficulties with attendance</w:t>
      </w:r>
    </w:p>
    <w:p w14:paraId="4F935E2A" w14:textId="77777777" w:rsidR="00F01257" w:rsidRPr="00C75540" w:rsidRDefault="00F01257" w:rsidP="00F01257">
      <w:pPr>
        <w:jc w:val="both"/>
        <w:rPr>
          <w:rFonts w:asciiTheme="minorBidi" w:hAnsiTheme="minorBidi" w:cstheme="minorBidi"/>
        </w:rPr>
      </w:pPr>
    </w:p>
    <w:p w14:paraId="63905CB4"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 SENCO works closely with other staff using whole school tracking data as an early identification indicator.</w:t>
      </w:r>
    </w:p>
    <w:p w14:paraId="3441515D"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We use a number of additional indicators of special educational needs</w:t>
      </w:r>
    </w:p>
    <w:p w14:paraId="48DB2CCF" w14:textId="77777777" w:rsidR="00F01257" w:rsidRPr="00C75540" w:rsidRDefault="00F01257">
      <w:pPr>
        <w:pStyle w:val="ListParagraph"/>
        <w:numPr>
          <w:ilvl w:val="0"/>
          <w:numId w:val="1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analysis of data, including entry profiles at KS1 and KS2 baseline levels, SATs, reading ages, annual and termly pupil assessments and reports</w:t>
      </w:r>
    </w:p>
    <w:p w14:paraId="1B52DABE" w14:textId="77777777" w:rsidR="00F01257" w:rsidRPr="00C75540" w:rsidRDefault="00F01257">
      <w:pPr>
        <w:pStyle w:val="ListParagraph"/>
        <w:numPr>
          <w:ilvl w:val="0"/>
          <w:numId w:val="1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use of our local authority SEND criteria</w:t>
      </w:r>
    </w:p>
    <w:p w14:paraId="549E60D2" w14:textId="77777777" w:rsidR="00F01257" w:rsidRPr="00C75540" w:rsidRDefault="00F01257">
      <w:pPr>
        <w:pStyle w:val="ListParagraph"/>
        <w:numPr>
          <w:ilvl w:val="0"/>
          <w:numId w:val="1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Identifying teacher concerns and following the necessary procedure of identification and assessment</w:t>
      </w:r>
    </w:p>
    <w:p w14:paraId="5AF54229" w14:textId="77777777" w:rsidR="00F01257" w:rsidRPr="00C75540" w:rsidRDefault="00F01257">
      <w:pPr>
        <w:pStyle w:val="ListParagraph"/>
        <w:numPr>
          <w:ilvl w:val="0"/>
          <w:numId w:val="1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Identifying parental concerns and making the relevant conversations and gathering evidence</w:t>
      </w:r>
    </w:p>
    <w:p w14:paraId="0DF811FD" w14:textId="77777777" w:rsidR="00F01257" w:rsidRPr="00C75540" w:rsidRDefault="00F01257">
      <w:pPr>
        <w:pStyle w:val="ListParagraph"/>
        <w:numPr>
          <w:ilvl w:val="0"/>
          <w:numId w:val="1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tracking individual pupil progress over time</w:t>
      </w:r>
    </w:p>
    <w:p w14:paraId="00D6CA64" w14:textId="77777777" w:rsidR="00F01257" w:rsidRPr="00C75540" w:rsidRDefault="00F01257">
      <w:pPr>
        <w:pStyle w:val="ListParagraph"/>
        <w:numPr>
          <w:ilvl w:val="0"/>
          <w:numId w:val="1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Information from previous schools from reports and speaking with other SENCOs</w:t>
      </w:r>
    </w:p>
    <w:p w14:paraId="4B1F09A3" w14:textId="77777777" w:rsidR="00F01257" w:rsidRPr="00C75540" w:rsidRDefault="00F01257">
      <w:pPr>
        <w:pStyle w:val="ListParagraph"/>
        <w:numPr>
          <w:ilvl w:val="0"/>
          <w:numId w:val="18"/>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Information from other services</w:t>
      </w:r>
    </w:p>
    <w:p w14:paraId="00C18B9C" w14:textId="77777777" w:rsidR="00F01257" w:rsidRPr="00C75540" w:rsidRDefault="00F01257" w:rsidP="00F01257">
      <w:pPr>
        <w:jc w:val="both"/>
        <w:rPr>
          <w:rFonts w:asciiTheme="minorBidi" w:hAnsiTheme="minorBidi" w:cstheme="minorBidi"/>
        </w:rPr>
      </w:pPr>
    </w:p>
    <w:p w14:paraId="1C159300"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 SENCO maintains a list of pupils identified through the procedures listed; this is called the SEND Register. This list is reviewed each term when a detailed analysis of the list takes place. For some pupils a more in-depth individual assessment may be undertaken by the school or other educational or health professionals.</w:t>
      </w:r>
    </w:p>
    <w:p w14:paraId="02B52ABE" w14:textId="77777777" w:rsidR="00F01257" w:rsidRPr="00C75540" w:rsidRDefault="00F01257" w:rsidP="00F01257">
      <w:pPr>
        <w:jc w:val="both"/>
        <w:rPr>
          <w:rFonts w:asciiTheme="minorBidi" w:hAnsiTheme="minorBidi" w:cstheme="minorBidi"/>
        </w:rPr>
      </w:pPr>
    </w:p>
    <w:p w14:paraId="7B355B6D" w14:textId="77777777" w:rsidR="00F01257" w:rsidRPr="00C75540" w:rsidRDefault="00F01257" w:rsidP="00F01257">
      <w:pPr>
        <w:jc w:val="both"/>
        <w:rPr>
          <w:rFonts w:asciiTheme="minorBidi" w:hAnsiTheme="minorBidi" w:cstheme="minorBidi"/>
        </w:rPr>
      </w:pPr>
    </w:p>
    <w:p w14:paraId="49016716" w14:textId="77777777" w:rsidR="00F01257" w:rsidRPr="00DA5756" w:rsidRDefault="00F01257" w:rsidP="00F01257">
      <w:pPr>
        <w:pStyle w:val="Heading10"/>
        <w:rPr>
          <w:rFonts w:asciiTheme="minorBidi" w:hAnsiTheme="minorBidi" w:cstheme="minorBidi"/>
          <w:b w:val="0"/>
          <w:color w:val="000000" w:themeColor="text2"/>
        </w:rPr>
      </w:pPr>
      <w:bookmarkStart w:id="15" w:name="_Toc89712300"/>
      <w:r w:rsidRPr="00DA5756">
        <w:rPr>
          <w:rFonts w:asciiTheme="minorBidi" w:hAnsiTheme="minorBidi" w:cstheme="minorBidi"/>
          <w:color w:val="000000" w:themeColor="text2"/>
        </w:rPr>
        <w:t>Identification, assessment and provision</w:t>
      </w:r>
      <w:bookmarkEnd w:id="15"/>
    </w:p>
    <w:p w14:paraId="55DCA150" w14:textId="77777777" w:rsidR="00F01257" w:rsidRPr="00C75540" w:rsidRDefault="00F01257" w:rsidP="00F01257">
      <w:pPr>
        <w:ind w:hanging="720"/>
        <w:jc w:val="both"/>
        <w:rPr>
          <w:rFonts w:asciiTheme="minorBidi" w:hAnsiTheme="minorBidi" w:cstheme="minorBidi"/>
          <w:bCs/>
          <w:u w:val="single"/>
        </w:rPr>
      </w:pPr>
    </w:p>
    <w:p w14:paraId="0C25709A"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Identification, Assessment, Planning and Review Arrangements:</w:t>
      </w:r>
    </w:p>
    <w:p w14:paraId="135D8510"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The School follows the graduated approach of </w:t>
      </w:r>
      <w:r w:rsidRPr="00C75540">
        <w:rPr>
          <w:rFonts w:asciiTheme="minorBidi" w:hAnsiTheme="minorBidi" w:cstheme="minorBidi"/>
          <w:b/>
        </w:rPr>
        <w:t>assess, plan, do and review</w:t>
      </w:r>
      <w:r w:rsidRPr="00C75540">
        <w:rPr>
          <w:rFonts w:asciiTheme="minorBidi" w:hAnsiTheme="minorBidi" w:cstheme="minorBidi"/>
        </w:rPr>
        <w:t xml:space="preserve"> as outlined in the Code of Practice (2015). </w:t>
      </w:r>
    </w:p>
    <w:p w14:paraId="05C6645F" w14:textId="77777777" w:rsidR="00F01257" w:rsidRPr="00C75540" w:rsidRDefault="00F01257" w:rsidP="00F01257">
      <w:pPr>
        <w:jc w:val="both"/>
        <w:rPr>
          <w:rFonts w:asciiTheme="minorBidi" w:hAnsiTheme="minorBidi" w:cstheme="minorBidi"/>
        </w:rPr>
      </w:pPr>
    </w:p>
    <w:p w14:paraId="270554C6"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This approach is embedded in whole school practice for all pupils and every teacher is responsible for ‘adapting teaching to respond to the strengths and needs of all pupils’ (Teachers’ Standards 2012). School assessment data, teacher judgments and, where appropriate, assessments from outside agencies are used to identify pupils who require additional and different provision. </w:t>
      </w:r>
    </w:p>
    <w:p w14:paraId="1291F59E" w14:textId="77777777" w:rsidR="00F01257" w:rsidRPr="00C75540" w:rsidRDefault="00F01257" w:rsidP="00F01257">
      <w:pPr>
        <w:jc w:val="both"/>
        <w:rPr>
          <w:rFonts w:asciiTheme="minorBidi" w:hAnsiTheme="minorBidi" w:cstheme="minorBidi"/>
        </w:rPr>
      </w:pPr>
    </w:p>
    <w:p w14:paraId="04885F08" w14:textId="77777777" w:rsidR="00F01257" w:rsidRPr="00DA5756" w:rsidRDefault="00F01257" w:rsidP="00F01257">
      <w:pPr>
        <w:pStyle w:val="Heading10"/>
        <w:rPr>
          <w:rFonts w:asciiTheme="minorBidi" w:hAnsiTheme="minorBidi" w:cstheme="minorBidi"/>
          <w:b w:val="0"/>
          <w:color w:val="000000" w:themeColor="text2"/>
        </w:rPr>
      </w:pPr>
      <w:bookmarkStart w:id="16" w:name="_Toc89712301"/>
      <w:r w:rsidRPr="00DA5756">
        <w:rPr>
          <w:rFonts w:asciiTheme="minorBidi" w:hAnsiTheme="minorBidi" w:cstheme="minorBidi"/>
          <w:color w:val="000000" w:themeColor="text2"/>
        </w:rPr>
        <w:t>SEND support – Graduated approach</w:t>
      </w:r>
      <w:bookmarkEnd w:id="16"/>
    </w:p>
    <w:p w14:paraId="7EB264F5" w14:textId="77777777" w:rsidR="00F01257" w:rsidRPr="00C75540" w:rsidRDefault="00F01257" w:rsidP="00F01257">
      <w:pPr>
        <w:ind w:firstLine="360"/>
        <w:jc w:val="both"/>
        <w:rPr>
          <w:rFonts w:asciiTheme="minorBidi" w:hAnsiTheme="minorBidi" w:cstheme="minorBidi"/>
          <w:u w:val="single"/>
        </w:rPr>
      </w:pPr>
    </w:p>
    <w:p w14:paraId="1CD80DE8"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The identification of SEND is built into the overall approach to monitoring the progress </w:t>
      </w:r>
    </w:p>
    <w:p w14:paraId="279A3D59"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and development of all pupils in school. Termly pupil progress meetings support the </w:t>
      </w:r>
    </w:p>
    <w:p w14:paraId="63303E6B"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early identification of pupils who may have SEND. Where concerns are identified, an initial </w:t>
      </w:r>
    </w:p>
    <w:p w14:paraId="4CD78CD3"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concerns </w:t>
      </w:r>
      <w:proofErr w:type="gramStart"/>
      <w:r w:rsidRPr="00C75540">
        <w:rPr>
          <w:rFonts w:asciiTheme="minorBidi" w:hAnsiTheme="minorBidi" w:cstheme="minorBidi"/>
        </w:rPr>
        <w:t>is</w:t>
      </w:r>
      <w:proofErr w:type="gramEnd"/>
      <w:r w:rsidRPr="00C75540">
        <w:rPr>
          <w:rFonts w:asciiTheme="minorBidi" w:hAnsiTheme="minorBidi" w:cstheme="minorBidi"/>
        </w:rPr>
        <w:t xml:space="preserve"> completed and discussed with the SENCO. </w:t>
      </w:r>
    </w:p>
    <w:p w14:paraId="04426175" w14:textId="77777777" w:rsidR="00F01257" w:rsidRPr="00C75540" w:rsidRDefault="00F01257" w:rsidP="00F01257">
      <w:pPr>
        <w:ind w:firstLine="360"/>
        <w:jc w:val="both"/>
        <w:rPr>
          <w:rFonts w:asciiTheme="minorBidi" w:hAnsiTheme="minorBidi" w:cstheme="minorBidi"/>
        </w:rPr>
      </w:pPr>
    </w:p>
    <w:p w14:paraId="01A18113"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This stage focuses on high-quality teaching that targets the pupil’s area of weakness. The quality of teaching is monitored rigorously to ensure that as far as possible all pupils’ needs are met. Teachers receive regular professional development in SEND to enable them to identify and support pupils who might be encountering problems. Teachers are responsible through quality first teaching for the progress and development of all pupils in their class as required by section 6.27 of the SEND Code of Practice 2015. </w:t>
      </w:r>
    </w:p>
    <w:p w14:paraId="2BE178E4" w14:textId="77777777" w:rsidR="00F01257" w:rsidRPr="00C75540" w:rsidRDefault="00F01257" w:rsidP="00F01257">
      <w:pPr>
        <w:jc w:val="both"/>
        <w:rPr>
          <w:rFonts w:asciiTheme="minorBidi" w:hAnsiTheme="minorBidi" w:cstheme="minorBidi"/>
        </w:rPr>
      </w:pPr>
    </w:p>
    <w:p w14:paraId="03E78525"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 xml:space="preserve">Once a potential Special Educational Needs and or Disability has been identified, the school employs the graduated approach to meeting the pupil’s needs by: </w:t>
      </w:r>
    </w:p>
    <w:p w14:paraId="63EB91E7" w14:textId="77777777" w:rsidR="00F01257" w:rsidRPr="00C75540" w:rsidRDefault="00F01257" w:rsidP="00F01257">
      <w:pPr>
        <w:jc w:val="both"/>
        <w:rPr>
          <w:rFonts w:asciiTheme="minorBidi" w:hAnsiTheme="minorBidi" w:cstheme="minorBidi"/>
        </w:rPr>
      </w:pPr>
    </w:p>
    <w:p w14:paraId="5F49289D" w14:textId="77777777" w:rsidR="00F01257" w:rsidRPr="00C75540" w:rsidRDefault="00F01257" w:rsidP="00F01257">
      <w:pPr>
        <w:jc w:val="both"/>
        <w:rPr>
          <w:rFonts w:asciiTheme="minorBidi" w:hAnsiTheme="minorBidi" w:cstheme="minorBidi"/>
        </w:rPr>
      </w:pPr>
      <w:r w:rsidRPr="00C75540">
        <w:rPr>
          <w:rFonts w:asciiTheme="minorBidi" w:eastAsia="Symbol" w:hAnsiTheme="minorBidi" w:cstheme="minorBidi"/>
        </w:rPr>
        <w:t>·</w:t>
      </w:r>
      <w:r w:rsidRPr="00C75540">
        <w:rPr>
          <w:rFonts w:asciiTheme="minorBidi" w:hAnsiTheme="minorBidi" w:cstheme="minorBidi"/>
        </w:rPr>
        <w:t xml:space="preserve"> Establishing a clear assessment of the pupil’s needs. </w:t>
      </w:r>
    </w:p>
    <w:p w14:paraId="14A80187" w14:textId="77777777" w:rsidR="00F01257" w:rsidRPr="00C75540" w:rsidRDefault="00F01257" w:rsidP="00F01257">
      <w:pPr>
        <w:jc w:val="both"/>
        <w:rPr>
          <w:rFonts w:asciiTheme="minorBidi" w:hAnsiTheme="minorBidi" w:cstheme="minorBidi"/>
        </w:rPr>
      </w:pPr>
      <w:r w:rsidRPr="00C75540">
        <w:rPr>
          <w:rFonts w:asciiTheme="minorBidi" w:eastAsia="Symbol" w:hAnsiTheme="minorBidi" w:cstheme="minorBidi"/>
        </w:rPr>
        <w:t>·</w:t>
      </w:r>
      <w:r w:rsidRPr="00C75540">
        <w:rPr>
          <w:rFonts w:asciiTheme="minorBidi" w:hAnsiTheme="minorBidi" w:cstheme="minorBidi"/>
        </w:rPr>
        <w:t xml:space="preserve"> Planning, with the pupil’s parents/carers, the interventions and support to be put in place, as well as the expected impact on progress, development and behaviour, along with a clear date for review. </w:t>
      </w:r>
    </w:p>
    <w:p w14:paraId="0C4F6081" w14:textId="77777777" w:rsidR="00F01257" w:rsidRPr="00C75540" w:rsidRDefault="00F01257" w:rsidP="00F01257">
      <w:pPr>
        <w:jc w:val="both"/>
        <w:rPr>
          <w:rFonts w:asciiTheme="minorBidi" w:hAnsiTheme="minorBidi" w:cstheme="minorBidi"/>
        </w:rPr>
      </w:pPr>
      <w:r w:rsidRPr="00C75540">
        <w:rPr>
          <w:rFonts w:asciiTheme="minorBidi" w:eastAsia="Symbol" w:hAnsiTheme="minorBidi" w:cstheme="minorBidi"/>
        </w:rPr>
        <w:t>·</w:t>
      </w:r>
      <w:r w:rsidRPr="00C75540">
        <w:rPr>
          <w:rFonts w:asciiTheme="minorBidi" w:hAnsiTheme="minorBidi" w:cstheme="minorBidi"/>
        </w:rPr>
        <w:t xml:space="preserve"> Implementing the interventions, with the support of the SENCO and subject teachers.</w:t>
      </w:r>
    </w:p>
    <w:p w14:paraId="5C35DAC7" w14:textId="77777777" w:rsidR="00F01257" w:rsidRPr="00C75540" w:rsidRDefault="00F01257" w:rsidP="00F01257">
      <w:pPr>
        <w:jc w:val="both"/>
        <w:rPr>
          <w:rFonts w:asciiTheme="minorBidi" w:hAnsiTheme="minorBidi" w:cstheme="minorBidi"/>
        </w:rPr>
      </w:pPr>
      <w:r w:rsidRPr="00C75540">
        <w:rPr>
          <w:rFonts w:asciiTheme="minorBidi" w:eastAsia="Symbol" w:hAnsiTheme="minorBidi" w:cstheme="minorBidi"/>
        </w:rPr>
        <w:t>·</w:t>
      </w:r>
      <w:r w:rsidRPr="00C75540">
        <w:rPr>
          <w:rFonts w:asciiTheme="minorBidi" w:hAnsiTheme="minorBidi" w:cstheme="minorBidi"/>
        </w:rPr>
        <w:t xml:space="preserve"> Reviewing the effectiveness of the interventions, and making any necessary revisions.</w:t>
      </w:r>
    </w:p>
    <w:p w14:paraId="1916DAB0" w14:textId="77777777" w:rsidR="00F01257" w:rsidRPr="00C75540" w:rsidRDefault="00F01257" w:rsidP="00F01257">
      <w:pPr>
        <w:jc w:val="both"/>
        <w:rPr>
          <w:rFonts w:asciiTheme="minorBidi" w:hAnsiTheme="minorBidi" w:cstheme="minorBidi"/>
        </w:rPr>
      </w:pPr>
    </w:p>
    <w:p w14:paraId="1CD055FA" w14:textId="77777777" w:rsidR="00F01257" w:rsidRPr="00C75540" w:rsidRDefault="00F01257" w:rsidP="00F01257">
      <w:pPr>
        <w:jc w:val="both"/>
        <w:rPr>
          <w:rFonts w:asciiTheme="minorBidi" w:hAnsiTheme="minorBidi" w:cstheme="minorBidi"/>
        </w:rPr>
      </w:pPr>
    </w:p>
    <w:p w14:paraId="7F7F0898" w14:textId="77777777" w:rsidR="00F01257" w:rsidRPr="00DA5756" w:rsidRDefault="00F01257" w:rsidP="00F01257">
      <w:pPr>
        <w:pStyle w:val="Heading10"/>
        <w:rPr>
          <w:rFonts w:asciiTheme="minorBidi" w:hAnsiTheme="minorBidi" w:cstheme="minorBidi"/>
        </w:rPr>
      </w:pPr>
      <w:bookmarkStart w:id="17" w:name="_Toc89712302"/>
      <w:r w:rsidRPr="00DA5756">
        <w:rPr>
          <w:rFonts w:asciiTheme="minorBidi" w:hAnsiTheme="minorBidi" w:cstheme="minorBidi"/>
          <w:color w:val="000000" w:themeColor="text2"/>
        </w:rPr>
        <w:t>Confidentiality</w:t>
      </w:r>
      <w:bookmarkEnd w:id="17"/>
    </w:p>
    <w:p w14:paraId="4779B8F0" w14:textId="77777777" w:rsidR="00F01257" w:rsidRPr="00C75540" w:rsidRDefault="00F01257" w:rsidP="00F01257">
      <w:pPr>
        <w:jc w:val="both"/>
        <w:rPr>
          <w:rFonts w:asciiTheme="minorBidi" w:hAnsiTheme="minorBidi" w:cstheme="minorBidi"/>
          <w:bCs/>
        </w:rPr>
      </w:pPr>
      <w:r w:rsidRPr="00C75540">
        <w:rPr>
          <w:rFonts w:asciiTheme="minorBidi" w:hAnsiTheme="minorBidi" w:cstheme="minorBidi"/>
          <w:bCs/>
        </w:rPr>
        <w:t>The school will only disclose any EHC plan without the consent of the pupil’s</w:t>
      </w:r>
    </w:p>
    <w:p w14:paraId="23B8A3A2" w14:textId="77777777" w:rsidR="00F01257" w:rsidRPr="00C75540" w:rsidRDefault="00F01257" w:rsidP="00F01257">
      <w:pPr>
        <w:jc w:val="both"/>
        <w:rPr>
          <w:rFonts w:asciiTheme="minorBidi" w:hAnsiTheme="minorBidi" w:cstheme="minorBidi"/>
          <w:bCs/>
        </w:rPr>
      </w:pPr>
      <w:r w:rsidRPr="00C75540">
        <w:rPr>
          <w:rFonts w:asciiTheme="minorBidi" w:hAnsiTheme="minorBidi" w:cstheme="minorBidi"/>
          <w:bCs/>
        </w:rPr>
        <w:t xml:space="preserve">parents/carer, </w:t>
      </w:r>
    </w:p>
    <w:p w14:paraId="7D6A4C86" w14:textId="77777777" w:rsidR="00F01257" w:rsidRPr="00C75540" w:rsidRDefault="00F01257" w:rsidP="00F01257">
      <w:pPr>
        <w:jc w:val="both"/>
        <w:rPr>
          <w:rFonts w:asciiTheme="minorBidi" w:hAnsiTheme="minorBidi" w:cstheme="minorBidi"/>
          <w:bCs/>
          <w:sz w:val="14"/>
        </w:rPr>
      </w:pPr>
    </w:p>
    <w:p w14:paraId="7206A63D" w14:textId="77777777" w:rsidR="00F01257" w:rsidRPr="00C75540" w:rsidRDefault="00F01257">
      <w:pPr>
        <w:pStyle w:val="ListParagraph"/>
        <w:numPr>
          <w:ilvl w:val="0"/>
          <w:numId w:val="30"/>
        </w:numPr>
        <w:overflowPunct w:val="0"/>
        <w:autoSpaceDE w:val="0"/>
        <w:autoSpaceDN w:val="0"/>
        <w:adjustRightInd w:val="0"/>
        <w:spacing w:after="0" w:line="240" w:lineRule="auto"/>
        <w:ind w:left="350"/>
        <w:contextualSpacing w:val="0"/>
        <w:jc w:val="both"/>
        <w:textAlignment w:val="baseline"/>
        <w:rPr>
          <w:rFonts w:asciiTheme="minorBidi" w:hAnsiTheme="minorBidi"/>
          <w:bCs/>
        </w:rPr>
      </w:pPr>
      <w:r w:rsidRPr="00C75540">
        <w:rPr>
          <w:rFonts w:asciiTheme="minorBidi" w:hAnsiTheme="minorBidi"/>
          <w:bCs/>
        </w:rPr>
        <w:t>To a SEND tribunal when parents/carers appeal, and to the Secretary of State under the Education Act 1996.</w:t>
      </w:r>
    </w:p>
    <w:p w14:paraId="04247237" w14:textId="77777777" w:rsidR="00F01257" w:rsidRPr="00C75540" w:rsidRDefault="00F01257">
      <w:pPr>
        <w:pStyle w:val="ListParagraph"/>
        <w:numPr>
          <w:ilvl w:val="0"/>
          <w:numId w:val="30"/>
        </w:numPr>
        <w:overflowPunct w:val="0"/>
        <w:autoSpaceDE w:val="0"/>
        <w:autoSpaceDN w:val="0"/>
        <w:adjustRightInd w:val="0"/>
        <w:spacing w:after="0" w:line="240" w:lineRule="auto"/>
        <w:ind w:left="350"/>
        <w:contextualSpacing w:val="0"/>
        <w:jc w:val="both"/>
        <w:textAlignment w:val="baseline"/>
        <w:rPr>
          <w:rFonts w:asciiTheme="minorBidi" w:hAnsiTheme="minorBidi"/>
          <w:bCs/>
        </w:rPr>
      </w:pPr>
      <w:r w:rsidRPr="00C75540">
        <w:rPr>
          <w:rFonts w:asciiTheme="minorBidi" w:hAnsiTheme="minorBidi"/>
          <w:bCs/>
        </w:rPr>
        <w:t>On the order of any court for the purpose of any criminal proceedings.</w:t>
      </w:r>
    </w:p>
    <w:p w14:paraId="053E6BCB" w14:textId="77777777" w:rsidR="00F01257" w:rsidRPr="00C75540" w:rsidRDefault="00F01257">
      <w:pPr>
        <w:pStyle w:val="ListParagraph"/>
        <w:numPr>
          <w:ilvl w:val="0"/>
          <w:numId w:val="30"/>
        </w:numPr>
        <w:overflowPunct w:val="0"/>
        <w:autoSpaceDE w:val="0"/>
        <w:autoSpaceDN w:val="0"/>
        <w:adjustRightInd w:val="0"/>
        <w:spacing w:after="0" w:line="240" w:lineRule="auto"/>
        <w:ind w:left="350"/>
        <w:contextualSpacing w:val="0"/>
        <w:jc w:val="both"/>
        <w:textAlignment w:val="baseline"/>
        <w:rPr>
          <w:rFonts w:asciiTheme="minorBidi" w:hAnsiTheme="minorBidi"/>
          <w:bCs/>
        </w:rPr>
      </w:pPr>
      <w:r w:rsidRPr="00C75540">
        <w:rPr>
          <w:rFonts w:asciiTheme="minorBidi" w:hAnsiTheme="minorBidi"/>
          <w:bCs/>
        </w:rPr>
        <w:t>For the purposes of investigations of maladministration under the Local Government Act 1974.</w:t>
      </w:r>
    </w:p>
    <w:p w14:paraId="46BA0CFC" w14:textId="77777777" w:rsidR="00F01257" w:rsidRPr="00C75540" w:rsidRDefault="00F01257">
      <w:pPr>
        <w:pStyle w:val="ListParagraph"/>
        <w:numPr>
          <w:ilvl w:val="0"/>
          <w:numId w:val="30"/>
        </w:numPr>
        <w:overflowPunct w:val="0"/>
        <w:autoSpaceDE w:val="0"/>
        <w:autoSpaceDN w:val="0"/>
        <w:adjustRightInd w:val="0"/>
        <w:spacing w:after="0" w:line="240" w:lineRule="auto"/>
        <w:ind w:left="350"/>
        <w:contextualSpacing w:val="0"/>
        <w:jc w:val="both"/>
        <w:textAlignment w:val="baseline"/>
        <w:rPr>
          <w:rFonts w:asciiTheme="minorBidi" w:hAnsiTheme="minorBidi"/>
          <w:bCs/>
        </w:rPr>
      </w:pPr>
      <w:r w:rsidRPr="00C75540">
        <w:rPr>
          <w:rFonts w:asciiTheme="minorBidi" w:hAnsiTheme="minorBidi"/>
          <w:bCs/>
        </w:rPr>
        <w:t>To enable any authority to perform duties arising from the Disabled Persons (Services, Consultation and Representation) Act 1986, or from the Children Act 1989 relating to safeguarding and promoting the welfare of children.</w:t>
      </w:r>
    </w:p>
    <w:p w14:paraId="6A90E8E6" w14:textId="77777777" w:rsidR="00F01257" w:rsidRPr="00C75540" w:rsidRDefault="00F01257">
      <w:pPr>
        <w:pStyle w:val="ListParagraph"/>
        <w:numPr>
          <w:ilvl w:val="0"/>
          <w:numId w:val="30"/>
        </w:numPr>
        <w:overflowPunct w:val="0"/>
        <w:autoSpaceDE w:val="0"/>
        <w:autoSpaceDN w:val="0"/>
        <w:adjustRightInd w:val="0"/>
        <w:spacing w:after="0" w:line="240" w:lineRule="auto"/>
        <w:ind w:left="350"/>
        <w:contextualSpacing w:val="0"/>
        <w:jc w:val="both"/>
        <w:textAlignment w:val="baseline"/>
        <w:rPr>
          <w:rFonts w:asciiTheme="minorBidi" w:hAnsiTheme="minorBidi"/>
          <w:bCs/>
        </w:rPr>
      </w:pPr>
      <w:r w:rsidRPr="00C75540">
        <w:rPr>
          <w:rFonts w:asciiTheme="minorBidi" w:hAnsiTheme="minorBidi"/>
          <w:bCs/>
        </w:rPr>
        <w:t>To Ofsted inspection teams as part of their inspections of schools and LAs.</w:t>
      </w:r>
    </w:p>
    <w:p w14:paraId="5443B916" w14:textId="77777777" w:rsidR="00F01257" w:rsidRPr="00C75540" w:rsidRDefault="00F01257">
      <w:pPr>
        <w:pStyle w:val="ListParagraph"/>
        <w:numPr>
          <w:ilvl w:val="0"/>
          <w:numId w:val="30"/>
        </w:numPr>
        <w:overflowPunct w:val="0"/>
        <w:autoSpaceDE w:val="0"/>
        <w:autoSpaceDN w:val="0"/>
        <w:adjustRightInd w:val="0"/>
        <w:spacing w:after="0" w:line="240" w:lineRule="auto"/>
        <w:ind w:left="350"/>
        <w:contextualSpacing w:val="0"/>
        <w:jc w:val="both"/>
        <w:textAlignment w:val="baseline"/>
        <w:rPr>
          <w:rFonts w:asciiTheme="minorBidi" w:hAnsiTheme="minorBidi"/>
          <w:bCs/>
        </w:rPr>
      </w:pPr>
      <w:r w:rsidRPr="00C75540">
        <w:rPr>
          <w:rFonts w:asciiTheme="minorBidi" w:hAnsiTheme="minorBidi"/>
          <w:bCs/>
        </w:rPr>
        <w:t xml:space="preserve">To any person in connection with the pupil’s application for students with disabilities allowance in advance of taking up a place in higher education. </w:t>
      </w:r>
    </w:p>
    <w:p w14:paraId="452072A9" w14:textId="77777777" w:rsidR="00F01257" w:rsidRPr="00C75540" w:rsidRDefault="00F01257">
      <w:pPr>
        <w:pStyle w:val="ListParagraph"/>
        <w:numPr>
          <w:ilvl w:val="0"/>
          <w:numId w:val="30"/>
        </w:numPr>
        <w:overflowPunct w:val="0"/>
        <w:autoSpaceDE w:val="0"/>
        <w:autoSpaceDN w:val="0"/>
        <w:adjustRightInd w:val="0"/>
        <w:spacing w:after="0" w:line="240" w:lineRule="auto"/>
        <w:ind w:left="350"/>
        <w:contextualSpacing w:val="0"/>
        <w:jc w:val="both"/>
        <w:textAlignment w:val="baseline"/>
        <w:rPr>
          <w:rFonts w:asciiTheme="minorBidi" w:hAnsiTheme="minorBidi"/>
          <w:bCs/>
        </w:rPr>
      </w:pPr>
      <w:r w:rsidRPr="00C75540">
        <w:rPr>
          <w:rFonts w:asciiTheme="minorBidi" w:hAnsiTheme="minorBidi"/>
          <w:bCs/>
        </w:rPr>
        <w:t>To the Principal (or equivalent position) of the institution at which the pupil is intending to start their next phase of education.</w:t>
      </w:r>
    </w:p>
    <w:p w14:paraId="08DB85EE" w14:textId="77777777" w:rsidR="00F01257" w:rsidRPr="00C75540" w:rsidRDefault="00F01257" w:rsidP="00F01257">
      <w:pPr>
        <w:jc w:val="both"/>
        <w:rPr>
          <w:rFonts w:asciiTheme="minorBidi" w:hAnsiTheme="minorBidi" w:cstheme="minorBidi"/>
        </w:rPr>
      </w:pPr>
    </w:p>
    <w:p w14:paraId="68ADA857" w14:textId="77777777" w:rsidR="00F01257" w:rsidRPr="00C75540" w:rsidRDefault="00F01257" w:rsidP="00F01257">
      <w:pPr>
        <w:pStyle w:val="Heading10"/>
        <w:rPr>
          <w:rFonts w:asciiTheme="minorBidi" w:hAnsiTheme="minorBidi" w:cstheme="minorBidi"/>
          <w:b w:val="0"/>
          <w:color w:val="000000" w:themeColor="text2"/>
        </w:rPr>
      </w:pPr>
      <w:bookmarkStart w:id="18" w:name="_Toc89712303"/>
      <w:r w:rsidRPr="00C75540">
        <w:rPr>
          <w:rFonts w:asciiTheme="minorBidi" w:hAnsiTheme="minorBidi" w:cstheme="minorBidi"/>
          <w:color w:val="000000" w:themeColor="text2"/>
        </w:rPr>
        <w:t>Request for Statutory Assessment</w:t>
      </w:r>
      <w:bookmarkEnd w:id="18"/>
    </w:p>
    <w:p w14:paraId="69200A3D"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 school will request a Statutory Assessment from the LA when, despite an individualised programme of sustained intervention within SEN Support the pupil remains a significant cause for concern. A Statutory Assessment might also be requested by a parent or outside agency. The school will have the following information available:</w:t>
      </w:r>
    </w:p>
    <w:p w14:paraId="0D35B0F0"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Records from past interventions</w:t>
      </w:r>
    </w:p>
    <w:p w14:paraId="5FD19471"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Current and past Action Plans</w:t>
      </w:r>
    </w:p>
    <w:p w14:paraId="0638A82B"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Records and outcomes of regular reviews undertaken</w:t>
      </w:r>
    </w:p>
    <w:p w14:paraId="4698296D"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Information on the pupil’s health and relevant medical history</w:t>
      </w:r>
    </w:p>
    <w:p w14:paraId="567A1017"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National Curriculum levels.</w:t>
      </w:r>
    </w:p>
    <w:p w14:paraId="23C825DD"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Other relevant assessments from specialists such as support teachers and educational psychologists</w:t>
      </w:r>
    </w:p>
    <w:p w14:paraId="50614B27"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views of parents</w:t>
      </w:r>
    </w:p>
    <w:p w14:paraId="3F8CF607"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Where possible, the views of the pupil</w:t>
      </w:r>
    </w:p>
    <w:p w14:paraId="1DC742BC"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Social Care/Educational Welfare Service reports</w:t>
      </w:r>
    </w:p>
    <w:p w14:paraId="0057F81F" w14:textId="77777777" w:rsidR="00F01257" w:rsidRPr="00C75540" w:rsidRDefault="00F01257">
      <w:pPr>
        <w:pStyle w:val="ListParagraph"/>
        <w:numPr>
          <w:ilvl w:val="0"/>
          <w:numId w:val="19"/>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Any other involvement by professionals</w:t>
      </w:r>
    </w:p>
    <w:p w14:paraId="49D67E39" w14:textId="77777777" w:rsidR="00F01257" w:rsidRPr="00C75540" w:rsidRDefault="00F01257" w:rsidP="00F01257">
      <w:pPr>
        <w:jc w:val="both"/>
        <w:rPr>
          <w:rFonts w:asciiTheme="minorBidi" w:hAnsiTheme="minorBidi" w:cstheme="minorBidi"/>
        </w:rPr>
      </w:pPr>
    </w:p>
    <w:p w14:paraId="44B53D0E" w14:textId="77777777" w:rsidR="00F01257" w:rsidRPr="00C75540" w:rsidRDefault="00F01257" w:rsidP="00F01257">
      <w:pPr>
        <w:pStyle w:val="Heading10"/>
        <w:rPr>
          <w:rFonts w:asciiTheme="minorBidi" w:hAnsiTheme="minorBidi" w:cstheme="minorBidi"/>
          <w:b w:val="0"/>
          <w:color w:val="000000" w:themeColor="text2"/>
        </w:rPr>
      </w:pPr>
      <w:bookmarkStart w:id="19" w:name="_Toc89712304"/>
      <w:r w:rsidRPr="00C75540">
        <w:rPr>
          <w:rFonts w:asciiTheme="minorBidi" w:hAnsiTheme="minorBidi" w:cstheme="minorBidi"/>
          <w:color w:val="000000" w:themeColor="text2"/>
        </w:rPr>
        <w:t>Education, Care and Health Plans (EHCP)</w:t>
      </w:r>
      <w:bookmarkEnd w:id="19"/>
    </w:p>
    <w:p w14:paraId="77F41CF9"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An EHCP will normally be provided where, after a Statutory Assessment, the Local Authority (LA) considers the pupil requires provision beyond what the school can offer. However, the school recognises that a request for a Statutory Assessment does not inevitably lead to an EHCP.</w:t>
      </w:r>
    </w:p>
    <w:p w14:paraId="6B0862F5"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An EHCP will include details of learning objectives for the child. These are used to develop targets that are:</w:t>
      </w:r>
    </w:p>
    <w:p w14:paraId="3BC93D6D" w14:textId="77777777" w:rsidR="00F01257" w:rsidRPr="00C75540" w:rsidRDefault="00F01257">
      <w:pPr>
        <w:pStyle w:val="ListParagraph"/>
        <w:numPr>
          <w:ilvl w:val="0"/>
          <w:numId w:val="2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Matched to short-term or long-term objectives set in the EHCP</w:t>
      </w:r>
    </w:p>
    <w:p w14:paraId="32465225" w14:textId="77777777" w:rsidR="00F01257" w:rsidRPr="00C75540" w:rsidRDefault="00F01257">
      <w:pPr>
        <w:pStyle w:val="ListParagraph"/>
        <w:numPr>
          <w:ilvl w:val="0"/>
          <w:numId w:val="2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Established through parental/pupil consultation</w:t>
      </w:r>
    </w:p>
    <w:p w14:paraId="4ECA1D39" w14:textId="77777777" w:rsidR="00F01257" w:rsidRPr="00C75540" w:rsidRDefault="00F01257">
      <w:pPr>
        <w:pStyle w:val="ListParagraph"/>
        <w:numPr>
          <w:ilvl w:val="0"/>
          <w:numId w:val="2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Set out in an Action Plan</w:t>
      </w:r>
    </w:p>
    <w:p w14:paraId="3ACFEDFF" w14:textId="77777777" w:rsidR="00F01257" w:rsidRPr="00C75540" w:rsidRDefault="00F01257">
      <w:pPr>
        <w:pStyle w:val="ListParagraph"/>
        <w:numPr>
          <w:ilvl w:val="0"/>
          <w:numId w:val="2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Implemented in the classroom</w:t>
      </w:r>
    </w:p>
    <w:p w14:paraId="55EA24C1" w14:textId="77777777" w:rsidR="00F01257" w:rsidRPr="00C75540" w:rsidRDefault="00F01257">
      <w:pPr>
        <w:pStyle w:val="ListParagraph"/>
        <w:numPr>
          <w:ilvl w:val="0"/>
          <w:numId w:val="20"/>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Delivered by the class teacher with appropriate additional support where specified</w:t>
      </w:r>
    </w:p>
    <w:p w14:paraId="1290E725" w14:textId="77777777" w:rsidR="00F01257" w:rsidRPr="00C75540" w:rsidRDefault="00F01257" w:rsidP="00F01257">
      <w:pPr>
        <w:jc w:val="both"/>
        <w:rPr>
          <w:rFonts w:asciiTheme="minorBidi" w:hAnsiTheme="minorBidi" w:cstheme="minorBidi"/>
        </w:rPr>
      </w:pPr>
    </w:p>
    <w:p w14:paraId="5C00208D" w14:textId="77777777" w:rsidR="00F01257" w:rsidRPr="00C75540" w:rsidRDefault="00F01257" w:rsidP="00F01257">
      <w:pPr>
        <w:pStyle w:val="Heading10"/>
        <w:rPr>
          <w:rFonts w:asciiTheme="minorBidi" w:hAnsiTheme="minorBidi" w:cstheme="minorBidi"/>
          <w:b w:val="0"/>
          <w:color w:val="000000" w:themeColor="text2"/>
        </w:rPr>
      </w:pPr>
      <w:bookmarkStart w:id="20" w:name="_Toc89712305"/>
      <w:r w:rsidRPr="00C75540">
        <w:rPr>
          <w:rFonts w:asciiTheme="minorBidi" w:hAnsiTheme="minorBidi" w:cstheme="minorBidi"/>
          <w:color w:val="000000" w:themeColor="text2"/>
        </w:rPr>
        <w:t>Reviews of an EHCP</w:t>
      </w:r>
      <w:bookmarkEnd w:id="20"/>
    </w:p>
    <w:p w14:paraId="0BED9E36"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EHCPs must be reviewed annually. The LA will inform the head teacher at the beginning of each school term of the pupils requiring reviews. The SENCO will organise these reviews and invite:</w:t>
      </w:r>
    </w:p>
    <w:p w14:paraId="35DB410E" w14:textId="77777777" w:rsidR="00F01257" w:rsidRPr="00C75540" w:rsidRDefault="00F01257">
      <w:pPr>
        <w:pStyle w:val="ListParagraph"/>
        <w:numPr>
          <w:ilvl w:val="0"/>
          <w:numId w:val="2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pupil’s parent</w:t>
      </w:r>
    </w:p>
    <w:p w14:paraId="375B7BD8" w14:textId="77777777" w:rsidR="00F01257" w:rsidRPr="00C75540" w:rsidRDefault="00F01257">
      <w:pPr>
        <w:pStyle w:val="ListParagraph"/>
        <w:numPr>
          <w:ilvl w:val="0"/>
          <w:numId w:val="2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pupil if appropriate</w:t>
      </w:r>
    </w:p>
    <w:p w14:paraId="4BAAEB6E" w14:textId="77777777" w:rsidR="00F01257" w:rsidRPr="00C75540" w:rsidRDefault="00F01257">
      <w:pPr>
        <w:pStyle w:val="ListParagraph"/>
        <w:numPr>
          <w:ilvl w:val="0"/>
          <w:numId w:val="2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relevant teacher</w:t>
      </w:r>
    </w:p>
    <w:p w14:paraId="7716AC41" w14:textId="77777777" w:rsidR="00F01257" w:rsidRPr="00C75540" w:rsidRDefault="00F01257">
      <w:pPr>
        <w:pStyle w:val="ListParagraph"/>
        <w:numPr>
          <w:ilvl w:val="0"/>
          <w:numId w:val="2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 representative of the SEN Inclusion and Assessment Team</w:t>
      </w:r>
    </w:p>
    <w:p w14:paraId="3BDB3CE3" w14:textId="77777777" w:rsidR="00F01257" w:rsidRPr="00C75540" w:rsidRDefault="00F01257">
      <w:pPr>
        <w:pStyle w:val="ListParagraph"/>
        <w:numPr>
          <w:ilvl w:val="0"/>
          <w:numId w:val="2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Educational Psychologist</w:t>
      </w:r>
    </w:p>
    <w:p w14:paraId="64BBB34B" w14:textId="77777777" w:rsidR="00F01257" w:rsidRPr="00C75540" w:rsidRDefault="00F01257">
      <w:pPr>
        <w:pStyle w:val="ListParagraph"/>
        <w:numPr>
          <w:ilvl w:val="0"/>
          <w:numId w:val="21"/>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Any other person the SENCO or parent/carer considers appropriate</w:t>
      </w:r>
    </w:p>
    <w:p w14:paraId="0FDA347E" w14:textId="77777777" w:rsidR="00F01257" w:rsidRPr="00C75540" w:rsidRDefault="00F01257" w:rsidP="00F01257">
      <w:pPr>
        <w:jc w:val="both"/>
        <w:rPr>
          <w:rFonts w:asciiTheme="minorBidi" w:hAnsiTheme="minorBidi" w:cstheme="minorBidi"/>
        </w:rPr>
      </w:pPr>
    </w:p>
    <w:p w14:paraId="411C7CFF"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 aim of the review will be to:</w:t>
      </w:r>
    </w:p>
    <w:p w14:paraId="7CF41774" w14:textId="77777777" w:rsidR="00F01257" w:rsidRPr="00C75540" w:rsidRDefault="00F01257">
      <w:pPr>
        <w:pStyle w:val="ListParagraph"/>
        <w:numPr>
          <w:ilvl w:val="0"/>
          <w:numId w:val="2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Assess the pupil’s progress in relation to the objectives on the EHCP</w:t>
      </w:r>
    </w:p>
    <w:p w14:paraId="3B34AEA8" w14:textId="77777777" w:rsidR="00F01257" w:rsidRPr="00C75540" w:rsidRDefault="00F01257">
      <w:pPr>
        <w:pStyle w:val="ListParagraph"/>
        <w:numPr>
          <w:ilvl w:val="0"/>
          <w:numId w:val="2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Review the provision made to meet the pupil’s need as identified in the EHCP</w:t>
      </w:r>
    </w:p>
    <w:p w14:paraId="6F1D4410" w14:textId="77777777" w:rsidR="00F01257" w:rsidRPr="00C75540" w:rsidRDefault="00F01257">
      <w:pPr>
        <w:pStyle w:val="ListParagraph"/>
        <w:numPr>
          <w:ilvl w:val="0"/>
          <w:numId w:val="2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Consider the appropriateness of the existing EHCP in relation to the pupil’s performance during the year, and whether to cease, continue, or amend it</w:t>
      </w:r>
    </w:p>
    <w:p w14:paraId="50C8FC45" w14:textId="77777777" w:rsidR="00F01257" w:rsidRPr="00C75540" w:rsidRDefault="00F01257">
      <w:pPr>
        <w:pStyle w:val="ListParagraph"/>
        <w:numPr>
          <w:ilvl w:val="0"/>
          <w:numId w:val="22"/>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If appropriate to set new objectives for the coming year</w:t>
      </w:r>
    </w:p>
    <w:p w14:paraId="4982B09E" w14:textId="77777777" w:rsidR="00F01257" w:rsidRPr="00C75540" w:rsidRDefault="00F01257" w:rsidP="00F01257">
      <w:pPr>
        <w:jc w:val="both"/>
        <w:rPr>
          <w:rFonts w:asciiTheme="minorBidi" w:hAnsiTheme="minorBidi" w:cstheme="minorBidi"/>
        </w:rPr>
      </w:pPr>
    </w:p>
    <w:p w14:paraId="35BE772A"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At Key Stage Phase Transitions Reviews, receiving schools should be invited to attend in order to plan appropriately for the new school year. It also gives parents the opportunity to liaise with teachers from the receiving school.</w:t>
      </w:r>
    </w:p>
    <w:p w14:paraId="66EE50F6"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lastRenderedPageBreak/>
        <w:t>Within the time limits set out in the Code, the SENCO will complete the annual review forms and send it, with any supporting documentation to the LA. The school recognises the responsibility of the LA in deciding whether to maintain, amend, or cease an EHCP of SEN.</w:t>
      </w:r>
    </w:p>
    <w:p w14:paraId="5FA4CAE0" w14:textId="77777777" w:rsidR="00F01257" w:rsidRDefault="00F01257" w:rsidP="00F01257">
      <w:pPr>
        <w:jc w:val="both"/>
        <w:rPr>
          <w:rFonts w:asciiTheme="minorBidi" w:hAnsiTheme="minorBidi" w:cstheme="minorBidi"/>
        </w:rPr>
      </w:pPr>
    </w:p>
    <w:p w14:paraId="5007E797" w14:textId="77777777" w:rsidR="00F01257" w:rsidRDefault="00F01257" w:rsidP="00F01257">
      <w:pPr>
        <w:jc w:val="both"/>
        <w:rPr>
          <w:rFonts w:asciiTheme="minorBidi" w:hAnsiTheme="minorBidi" w:cstheme="minorBidi"/>
        </w:rPr>
      </w:pPr>
    </w:p>
    <w:p w14:paraId="5A4C5B21" w14:textId="77777777" w:rsidR="00F01257" w:rsidRPr="00C75540" w:rsidRDefault="00F01257" w:rsidP="00F01257">
      <w:pPr>
        <w:jc w:val="both"/>
        <w:rPr>
          <w:rFonts w:asciiTheme="minorBidi" w:hAnsiTheme="minorBidi" w:cstheme="minorBidi"/>
        </w:rPr>
      </w:pPr>
    </w:p>
    <w:p w14:paraId="3E50E192" w14:textId="77777777" w:rsidR="00F01257" w:rsidRPr="00C75540" w:rsidRDefault="00F01257" w:rsidP="00F01257">
      <w:pPr>
        <w:pStyle w:val="Heading10"/>
        <w:rPr>
          <w:rFonts w:asciiTheme="minorBidi" w:hAnsiTheme="minorBidi" w:cstheme="minorBidi"/>
          <w:b w:val="0"/>
          <w:color w:val="000000" w:themeColor="text2"/>
        </w:rPr>
      </w:pPr>
      <w:bookmarkStart w:id="21" w:name="_Toc89712306"/>
      <w:r w:rsidRPr="00C75540">
        <w:rPr>
          <w:rFonts w:asciiTheme="minorBidi" w:hAnsiTheme="minorBidi" w:cstheme="minorBidi"/>
          <w:color w:val="000000" w:themeColor="text2"/>
        </w:rPr>
        <w:t>Allocation of resources</w:t>
      </w:r>
      <w:bookmarkEnd w:id="21"/>
    </w:p>
    <w:p w14:paraId="3FEA7D0C" w14:textId="77777777" w:rsidR="00F01257" w:rsidRPr="00C75540" w:rsidRDefault="00F01257" w:rsidP="00F01257">
      <w:pPr>
        <w:rPr>
          <w:rFonts w:asciiTheme="minorBidi" w:hAnsiTheme="minorBidi" w:cstheme="minorBidi"/>
        </w:rPr>
      </w:pPr>
    </w:p>
    <w:p w14:paraId="21CC1B7D" w14:textId="77777777" w:rsidR="00F01257" w:rsidRPr="00C75540" w:rsidRDefault="00F01257" w:rsidP="00F01257">
      <w:pPr>
        <w:rPr>
          <w:rFonts w:asciiTheme="minorBidi" w:hAnsiTheme="minorBidi" w:cstheme="minorBidi"/>
        </w:rPr>
      </w:pPr>
      <w:r w:rsidRPr="00C75540">
        <w:rPr>
          <w:rFonts w:asciiTheme="minorBidi" w:hAnsiTheme="minorBidi" w:cstheme="minorBidi"/>
        </w:rPr>
        <w:t>The SEND coordinator is responsible for the operational management of the specified and agreed resourcing for special needs provision within the school, including the provision for children with statements of special educational needs.</w:t>
      </w:r>
    </w:p>
    <w:p w14:paraId="2E4753FE" w14:textId="77777777" w:rsidR="00F01257" w:rsidRPr="00C75540" w:rsidRDefault="00F01257" w:rsidP="00F01257">
      <w:pPr>
        <w:rPr>
          <w:rFonts w:asciiTheme="minorBidi" w:hAnsiTheme="minorBidi" w:cstheme="minorBidi"/>
        </w:rPr>
      </w:pPr>
      <w:r w:rsidRPr="00C75540">
        <w:rPr>
          <w:rFonts w:asciiTheme="minorBidi" w:hAnsiTheme="minorBidi" w:cstheme="minorBidi"/>
        </w:rPr>
        <w:t xml:space="preserve"> </w:t>
      </w:r>
    </w:p>
    <w:p w14:paraId="016DF8FD" w14:textId="77777777" w:rsidR="00F01257" w:rsidRPr="00C75540" w:rsidRDefault="00F01257" w:rsidP="00F01257">
      <w:pPr>
        <w:rPr>
          <w:rFonts w:asciiTheme="minorBidi" w:hAnsiTheme="minorBidi" w:cstheme="minorBidi"/>
        </w:rPr>
      </w:pPr>
      <w:r w:rsidRPr="00C75540">
        <w:rPr>
          <w:rFonts w:asciiTheme="minorBidi" w:hAnsiTheme="minorBidi" w:cstheme="minorBidi"/>
        </w:rPr>
        <w:t>The headteacher informs the trustees of how the funding allocated to support special educational needs has been used.</w:t>
      </w:r>
    </w:p>
    <w:p w14:paraId="72F5C0D9" w14:textId="77777777" w:rsidR="00F01257" w:rsidRPr="00C75540" w:rsidRDefault="00F01257" w:rsidP="00F01257">
      <w:pPr>
        <w:rPr>
          <w:rFonts w:asciiTheme="minorBidi" w:hAnsiTheme="minorBidi" w:cstheme="minorBidi"/>
        </w:rPr>
      </w:pPr>
      <w:r w:rsidRPr="00C75540">
        <w:rPr>
          <w:rFonts w:asciiTheme="minorBidi" w:hAnsiTheme="minorBidi" w:cstheme="minorBidi"/>
        </w:rPr>
        <w:t xml:space="preserve"> </w:t>
      </w:r>
    </w:p>
    <w:p w14:paraId="58F434DA" w14:textId="77777777" w:rsidR="00F01257" w:rsidRPr="00C75540" w:rsidRDefault="00F01257" w:rsidP="00F01257">
      <w:pPr>
        <w:rPr>
          <w:rFonts w:asciiTheme="minorBidi" w:hAnsiTheme="minorBidi" w:cstheme="minorBidi"/>
        </w:rPr>
      </w:pPr>
      <w:r w:rsidRPr="00C75540">
        <w:rPr>
          <w:rFonts w:asciiTheme="minorBidi" w:hAnsiTheme="minorBidi" w:cstheme="minorBidi"/>
        </w:rPr>
        <w:t xml:space="preserve">As an independent school the school is not eligible for SEN funding.  A percentage of the general school budget will be allocated to SEAL provision. The governors ensure that resources are allocated to support appropriate provision for all pupils requiring it, and in meeting the objectives set out in this policy. </w:t>
      </w:r>
    </w:p>
    <w:p w14:paraId="2B9C637E" w14:textId="77777777" w:rsidR="00F01257" w:rsidRPr="00C75540" w:rsidRDefault="00F01257" w:rsidP="00F01257">
      <w:pPr>
        <w:rPr>
          <w:rFonts w:asciiTheme="minorBidi" w:hAnsiTheme="minorBidi" w:cstheme="minorBidi"/>
        </w:rPr>
      </w:pPr>
    </w:p>
    <w:p w14:paraId="29A19983" w14:textId="77777777" w:rsidR="00F01257" w:rsidRPr="00C75540" w:rsidRDefault="00F01257" w:rsidP="00F01257">
      <w:pPr>
        <w:pStyle w:val="Heading10"/>
        <w:rPr>
          <w:rFonts w:asciiTheme="minorBidi" w:hAnsiTheme="minorBidi" w:cstheme="minorBidi"/>
          <w:b w:val="0"/>
          <w:bCs/>
          <w:color w:val="000000" w:themeColor="text2"/>
          <w:szCs w:val="26"/>
        </w:rPr>
      </w:pPr>
      <w:bookmarkStart w:id="22" w:name="_Toc89712307"/>
      <w:r w:rsidRPr="00C75540">
        <w:rPr>
          <w:rFonts w:asciiTheme="minorBidi" w:hAnsiTheme="minorBidi" w:cstheme="minorBidi"/>
          <w:bCs/>
          <w:color w:val="000000" w:themeColor="text2"/>
          <w:szCs w:val="26"/>
        </w:rPr>
        <w:t>CPD for staff</w:t>
      </w:r>
      <w:bookmarkEnd w:id="22"/>
    </w:p>
    <w:p w14:paraId="378B0E08" w14:textId="77777777" w:rsidR="00F01257" w:rsidRPr="00C75540" w:rsidRDefault="00F01257" w:rsidP="00F01257">
      <w:pPr>
        <w:jc w:val="both"/>
        <w:rPr>
          <w:rFonts w:asciiTheme="minorBidi" w:hAnsiTheme="minorBidi" w:cstheme="minorBidi"/>
          <w:sz w:val="10"/>
          <w:szCs w:val="12"/>
        </w:rPr>
      </w:pPr>
    </w:p>
    <w:p w14:paraId="6CA621C5"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Needs are identified through the professional development cycle and as part of the SEND action plan. CPD will also be planned to ensure staff can meet the particular needs of pupils.</w:t>
      </w:r>
      <w:r w:rsidRPr="00C75540">
        <w:rPr>
          <w:rFonts w:asciiTheme="minorBidi" w:hAnsiTheme="minorBidi" w:cstheme="minorBidi"/>
        </w:rPr>
        <w:tab/>
      </w:r>
    </w:p>
    <w:p w14:paraId="3C6A6CBE" w14:textId="77777777" w:rsidR="00F01257" w:rsidRPr="00C75540" w:rsidRDefault="00F01257" w:rsidP="00F01257">
      <w:pPr>
        <w:ind w:firstLine="680"/>
        <w:jc w:val="both"/>
        <w:rPr>
          <w:rFonts w:asciiTheme="minorBidi" w:hAnsiTheme="minorBidi" w:cstheme="minorBidi"/>
          <w:b/>
          <w:bCs/>
          <w:u w:val="single"/>
        </w:rPr>
      </w:pPr>
    </w:p>
    <w:p w14:paraId="59DA7755" w14:textId="77777777" w:rsidR="00F01257" w:rsidRPr="00C75540" w:rsidRDefault="00F01257" w:rsidP="00F01257">
      <w:pPr>
        <w:pStyle w:val="Heading10"/>
        <w:rPr>
          <w:rFonts w:asciiTheme="minorBidi" w:hAnsiTheme="minorBidi" w:cstheme="minorBidi"/>
          <w:b w:val="0"/>
          <w:bCs/>
          <w:color w:val="000000" w:themeColor="text2"/>
          <w:szCs w:val="26"/>
        </w:rPr>
      </w:pPr>
      <w:bookmarkStart w:id="23" w:name="_Toc89712308"/>
      <w:r w:rsidRPr="00C75540">
        <w:rPr>
          <w:rFonts w:asciiTheme="minorBidi" w:hAnsiTheme="minorBidi" w:cstheme="minorBidi"/>
          <w:bCs/>
          <w:color w:val="000000" w:themeColor="text2"/>
          <w:szCs w:val="26"/>
        </w:rPr>
        <w:t>Transition arrangements</w:t>
      </w:r>
      <w:bookmarkEnd w:id="23"/>
    </w:p>
    <w:p w14:paraId="2D20EE91" w14:textId="77777777" w:rsidR="00F01257" w:rsidRPr="00C75540" w:rsidRDefault="00F01257" w:rsidP="00F01257">
      <w:pPr>
        <w:ind w:firstLine="680"/>
        <w:jc w:val="both"/>
        <w:rPr>
          <w:rFonts w:asciiTheme="minorBidi" w:hAnsiTheme="minorBidi" w:cstheme="minorBidi"/>
          <w:bCs/>
          <w:sz w:val="10"/>
          <w:szCs w:val="12"/>
        </w:rPr>
      </w:pPr>
    </w:p>
    <w:p w14:paraId="636CFFB9" w14:textId="77777777" w:rsidR="00F01257" w:rsidRPr="00C75540" w:rsidRDefault="00F01257" w:rsidP="00F01257">
      <w:pPr>
        <w:jc w:val="both"/>
        <w:rPr>
          <w:rFonts w:asciiTheme="minorBidi" w:hAnsiTheme="minorBidi" w:cstheme="minorBidi"/>
          <w:bCs/>
        </w:rPr>
      </w:pPr>
      <w:r w:rsidRPr="00C75540">
        <w:rPr>
          <w:rFonts w:asciiTheme="minorBidi" w:hAnsiTheme="minorBidi" w:cstheme="minorBidi"/>
          <w:bCs/>
        </w:rPr>
        <w:t xml:space="preserve">The SENCO attend annual reviews for pupils who are about to join the school community across </w:t>
      </w:r>
    </w:p>
    <w:p w14:paraId="679B4E3F" w14:textId="77777777" w:rsidR="00F01257" w:rsidRPr="00C75540" w:rsidRDefault="00F01257" w:rsidP="00F01257">
      <w:pPr>
        <w:jc w:val="both"/>
        <w:rPr>
          <w:rFonts w:asciiTheme="minorBidi" w:hAnsiTheme="minorBidi" w:cstheme="minorBidi"/>
          <w:bCs/>
        </w:rPr>
      </w:pPr>
      <w:r w:rsidRPr="00C75540">
        <w:rPr>
          <w:rFonts w:asciiTheme="minorBidi" w:hAnsiTheme="minorBidi" w:cstheme="minorBidi"/>
          <w:bCs/>
        </w:rPr>
        <w:t xml:space="preserve">the phases, and make arrangements to ensure that needs are met as soon as enrolment takes </w:t>
      </w:r>
    </w:p>
    <w:p w14:paraId="4C15B242" w14:textId="77777777" w:rsidR="00F01257" w:rsidRPr="00C75540" w:rsidRDefault="00F01257" w:rsidP="00F01257">
      <w:pPr>
        <w:jc w:val="both"/>
        <w:rPr>
          <w:rFonts w:asciiTheme="minorBidi" w:hAnsiTheme="minorBidi" w:cstheme="minorBidi"/>
          <w:bCs/>
        </w:rPr>
      </w:pPr>
      <w:r w:rsidRPr="00C75540">
        <w:rPr>
          <w:rFonts w:asciiTheme="minorBidi" w:hAnsiTheme="minorBidi" w:cstheme="minorBidi"/>
          <w:bCs/>
        </w:rPr>
        <w:t>place (section 6.57 of the code)</w:t>
      </w:r>
    </w:p>
    <w:p w14:paraId="776472FA" w14:textId="77777777" w:rsidR="00F01257" w:rsidRPr="00C75540" w:rsidRDefault="00F01257" w:rsidP="00F01257">
      <w:pPr>
        <w:ind w:firstLine="680"/>
        <w:jc w:val="both"/>
        <w:rPr>
          <w:rFonts w:asciiTheme="minorBidi" w:hAnsiTheme="minorBidi" w:cstheme="minorBidi"/>
          <w:bCs/>
        </w:rPr>
      </w:pPr>
    </w:p>
    <w:p w14:paraId="639BDB54" w14:textId="77777777" w:rsidR="00F01257" w:rsidRPr="00C75540" w:rsidRDefault="00F01257" w:rsidP="00F01257">
      <w:pPr>
        <w:pStyle w:val="Heading10"/>
        <w:rPr>
          <w:rFonts w:asciiTheme="minorBidi" w:hAnsiTheme="minorBidi" w:cstheme="minorBidi"/>
          <w:b w:val="0"/>
          <w:bCs/>
          <w:color w:val="000000" w:themeColor="text2"/>
          <w:szCs w:val="26"/>
        </w:rPr>
      </w:pPr>
      <w:bookmarkStart w:id="24" w:name="_Toc89712309"/>
      <w:r w:rsidRPr="00C75540">
        <w:rPr>
          <w:rFonts w:asciiTheme="minorBidi" w:hAnsiTheme="minorBidi" w:cstheme="minorBidi"/>
          <w:bCs/>
          <w:color w:val="000000" w:themeColor="text2"/>
          <w:szCs w:val="26"/>
        </w:rPr>
        <w:t>Careers Guidance</w:t>
      </w:r>
      <w:bookmarkEnd w:id="24"/>
    </w:p>
    <w:p w14:paraId="6D39FEC1" w14:textId="77777777" w:rsidR="00F01257" w:rsidRPr="00C75540" w:rsidRDefault="00F01257" w:rsidP="00F01257">
      <w:pPr>
        <w:ind w:firstLine="680"/>
        <w:jc w:val="both"/>
        <w:rPr>
          <w:rFonts w:asciiTheme="minorBidi" w:hAnsiTheme="minorBidi" w:cstheme="minorBidi"/>
          <w:b/>
          <w:bCs/>
          <w:sz w:val="10"/>
          <w:szCs w:val="12"/>
          <w:u w:val="single"/>
        </w:rPr>
      </w:pPr>
    </w:p>
    <w:p w14:paraId="64EF18C3" w14:textId="77777777" w:rsidR="00F01257" w:rsidRPr="00C75540" w:rsidRDefault="00F01257" w:rsidP="00F01257">
      <w:pPr>
        <w:jc w:val="both"/>
        <w:rPr>
          <w:rFonts w:asciiTheme="minorBidi" w:hAnsiTheme="minorBidi" w:cstheme="minorBidi"/>
          <w:bCs/>
        </w:rPr>
      </w:pPr>
      <w:r w:rsidRPr="00C75540">
        <w:rPr>
          <w:rFonts w:asciiTheme="minorBidi" w:hAnsiTheme="minorBidi" w:cstheme="minorBidi"/>
          <w:bCs/>
        </w:rPr>
        <w:t xml:space="preserve">Under section 6.13 of the code, pupils with a special educational need or disability are entitled to </w:t>
      </w:r>
    </w:p>
    <w:p w14:paraId="4395EB59" w14:textId="77777777" w:rsidR="00F01257" w:rsidRPr="00C75540" w:rsidRDefault="00F01257" w:rsidP="00F01257">
      <w:pPr>
        <w:jc w:val="both"/>
        <w:rPr>
          <w:rFonts w:asciiTheme="minorBidi" w:hAnsiTheme="minorBidi" w:cstheme="minorBidi"/>
          <w:bCs/>
        </w:rPr>
      </w:pPr>
      <w:r w:rsidRPr="00C75540">
        <w:rPr>
          <w:rFonts w:asciiTheme="minorBidi" w:hAnsiTheme="minorBidi" w:cstheme="minorBidi"/>
          <w:bCs/>
        </w:rPr>
        <w:t>external careers advice just as their peers are. This provision is managed by the SENCO who will exchange information with the advisors prior to them visiting the school, so that appropriate advice and guidance can be given.</w:t>
      </w:r>
    </w:p>
    <w:p w14:paraId="69728E7F" w14:textId="77777777" w:rsidR="00F01257" w:rsidRPr="00C75540" w:rsidRDefault="00F01257" w:rsidP="00F01257">
      <w:pPr>
        <w:jc w:val="both"/>
        <w:rPr>
          <w:rFonts w:asciiTheme="minorBidi" w:hAnsiTheme="minorBidi" w:cstheme="minorBidi"/>
        </w:rPr>
      </w:pPr>
    </w:p>
    <w:p w14:paraId="6AD17DD1" w14:textId="77777777" w:rsidR="00F01257" w:rsidRPr="00C75540" w:rsidRDefault="00F01257" w:rsidP="00F01257">
      <w:pPr>
        <w:pStyle w:val="Heading10"/>
        <w:rPr>
          <w:rFonts w:asciiTheme="minorBidi" w:hAnsiTheme="minorBidi" w:cstheme="minorBidi"/>
          <w:b w:val="0"/>
          <w:color w:val="000000" w:themeColor="text2"/>
        </w:rPr>
      </w:pPr>
      <w:bookmarkStart w:id="25" w:name="_Toc89712310"/>
      <w:r w:rsidRPr="00C75540">
        <w:rPr>
          <w:rFonts w:asciiTheme="minorBidi" w:hAnsiTheme="minorBidi" w:cstheme="minorBidi"/>
          <w:color w:val="000000" w:themeColor="text2"/>
        </w:rPr>
        <w:t>Arrangements for complaints</w:t>
      </w:r>
      <w:bookmarkEnd w:id="25"/>
    </w:p>
    <w:p w14:paraId="01D4B969"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Should pupils or parents/carers be unhappy with any aspect of provision they should discuss the problem with a class/form teacher in the first instance. Anyone who feels unable to talk to the teacher, or is not satisfied with the teacher’s comments, should ask to speak to the SENCO. For a problem that might need time to be explored fully, parents/carers should make an appointment rather than rushing the discussion before or after school.</w:t>
      </w:r>
    </w:p>
    <w:p w14:paraId="58D995A2"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In the event of a formal complaint parents are advised to contact the headteacher, or a governor if they prefer, please read in conjunction with our complaints policy. The LA Parent Partnership Service is available to offer advice.</w:t>
      </w:r>
    </w:p>
    <w:p w14:paraId="2E4E534D" w14:textId="77777777" w:rsidR="00F01257" w:rsidRPr="00C75540" w:rsidRDefault="00F01257" w:rsidP="00F01257">
      <w:pPr>
        <w:jc w:val="both"/>
        <w:rPr>
          <w:rFonts w:asciiTheme="minorBidi" w:hAnsiTheme="minorBidi" w:cstheme="minorBidi"/>
          <w:b/>
        </w:rPr>
      </w:pPr>
    </w:p>
    <w:p w14:paraId="0DDE8D96" w14:textId="77777777" w:rsidR="00F01257" w:rsidRPr="00C75540" w:rsidRDefault="00F01257" w:rsidP="00F01257">
      <w:pPr>
        <w:pStyle w:val="Heading10"/>
        <w:rPr>
          <w:rFonts w:asciiTheme="minorBidi" w:hAnsiTheme="minorBidi" w:cstheme="minorBidi"/>
          <w:b w:val="0"/>
          <w:color w:val="000000" w:themeColor="text2"/>
        </w:rPr>
      </w:pPr>
      <w:bookmarkStart w:id="26" w:name="_Toc89712311"/>
      <w:r w:rsidRPr="00C75540">
        <w:rPr>
          <w:rFonts w:asciiTheme="minorBidi" w:hAnsiTheme="minorBidi" w:cstheme="minorBidi"/>
          <w:color w:val="000000" w:themeColor="text2"/>
        </w:rPr>
        <w:t>Arrangements for monitoring and evaluation</w:t>
      </w:r>
      <w:bookmarkEnd w:id="26"/>
    </w:p>
    <w:p w14:paraId="2DEA7A73" w14:textId="77777777" w:rsidR="00F01257" w:rsidRPr="00C75540" w:rsidRDefault="00F01257" w:rsidP="00F01257">
      <w:pPr>
        <w:jc w:val="both"/>
        <w:rPr>
          <w:rFonts w:asciiTheme="minorBidi" w:hAnsiTheme="minorBidi" w:cstheme="minorBidi"/>
        </w:rPr>
      </w:pPr>
      <w:r w:rsidRPr="00C75540">
        <w:rPr>
          <w:rFonts w:asciiTheme="minorBidi" w:hAnsiTheme="minorBidi" w:cstheme="minorBidi"/>
        </w:rPr>
        <w:t>The success of the school’s SEND policy and provision is evaluated through school self-evaluation and reporting activities such as:</w:t>
      </w:r>
    </w:p>
    <w:p w14:paraId="17686825" w14:textId="77777777" w:rsidR="00F01257" w:rsidRPr="00C75540" w:rsidRDefault="00F01257">
      <w:pPr>
        <w:pStyle w:val="ListParagraph"/>
        <w:numPr>
          <w:ilvl w:val="0"/>
          <w:numId w:val="2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monitoring of classroom practice by the SENCO and subject co-ordinators</w:t>
      </w:r>
    </w:p>
    <w:p w14:paraId="1B70092B" w14:textId="77777777" w:rsidR="00F01257" w:rsidRPr="00C75540" w:rsidRDefault="00F01257">
      <w:pPr>
        <w:pStyle w:val="ListParagraph"/>
        <w:numPr>
          <w:ilvl w:val="0"/>
          <w:numId w:val="2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lastRenderedPageBreak/>
        <w:t>termly monitoring of procedures and practice by the headteacher</w:t>
      </w:r>
    </w:p>
    <w:p w14:paraId="341C732A" w14:textId="77777777" w:rsidR="00F01257" w:rsidRPr="00C75540" w:rsidRDefault="00F01257">
      <w:pPr>
        <w:pStyle w:val="ListParagraph"/>
        <w:numPr>
          <w:ilvl w:val="0"/>
          <w:numId w:val="2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annual Governors’ report, which contains the required information about the implementation and success of the SEND policy</w:t>
      </w:r>
    </w:p>
    <w:p w14:paraId="427AE31B" w14:textId="77777777" w:rsidR="00F01257" w:rsidRPr="00C75540" w:rsidRDefault="00F01257">
      <w:pPr>
        <w:pStyle w:val="ListParagraph"/>
        <w:numPr>
          <w:ilvl w:val="0"/>
          <w:numId w:val="2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school’s annual SEND policy review, which evaluates the success of the policy and sets new targets for development</w:t>
      </w:r>
    </w:p>
    <w:p w14:paraId="7F675C45" w14:textId="77777777" w:rsidR="00F01257" w:rsidRPr="00C75540" w:rsidRDefault="00F01257">
      <w:pPr>
        <w:pStyle w:val="ListParagraph"/>
        <w:numPr>
          <w:ilvl w:val="0"/>
          <w:numId w:val="2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the school improvement plan, which is used for planning and monitoring provision in the school</w:t>
      </w:r>
    </w:p>
    <w:p w14:paraId="3B4BBEA0" w14:textId="77777777" w:rsidR="00F01257" w:rsidRPr="00C75540" w:rsidRDefault="00F01257">
      <w:pPr>
        <w:pStyle w:val="ListParagraph"/>
        <w:numPr>
          <w:ilvl w:val="0"/>
          <w:numId w:val="2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visits from LA personnel and Ofsted inspection arrangements</w:t>
      </w:r>
    </w:p>
    <w:p w14:paraId="63DCC7D4" w14:textId="77777777" w:rsidR="00F01257" w:rsidRPr="00C75540" w:rsidRDefault="00F01257">
      <w:pPr>
        <w:pStyle w:val="ListParagraph"/>
        <w:numPr>
          <w:ilvl w:val="0"/>
          <w:numId w:val="23"/>
        </w:numPr>
        <w:overflowPunct w:val="0"/>
        <w:autoSpaceDE w:val="0"/>
        <w:autoSpaceDN w:val="0"/>
        <w:adjustRightInd w:val="0"/>
        <w:spacing w:after="0" w:line="240" w:lineRule="auto"/>
        <w:jc w:val="both"/>
        <w:textAlignment w:val="baseline"/>
        <w:rPr>
          <w:rFonts w:asciiTheme="minorBidi" w:hAnsiTheme="minorBidi"/>
        </w:rPr>
      </w:pPr>
      <w:r w:rsidRPr="00C75540">
        <w:rPr>
          <w:rFonts w:asciiTheme="minorBidi" w:hAnsiTheme="minorBidi"/>
        </w:rPr>
        <w:t>feedback from parents and staff; both formal and informal, following meetings to produce IEPs and targets, revise provision and celebrate success</w:t>
      </w:r>
    </w:p>
    <w:p w14:paraId="27EB09B3" w14:textId="77777777" w:rsidR="00F01257" w:rsidRPr="00C75540" w:rsidRDefault="00F01257" w:rsidP="00F01257">
      <w:pPr>
        <w:rPr>
          <w:rFonts w:asciiTheme="minorBidi" w:hAnsiTheme="minorBidi" w:cstheme="minorBidi"/>
        </w:rPr>
      </w:pPr>
    </w:p>
    <w:p w14:paraId="7EDFF143" w14:textId="77777777" w:rsidR="00F01257" w:rsidRPr="00C75540" w:rsidRDefault="00F01257" w:rsidP="00F01257">
      <w:pPr>
        <w:rPr>
          <w:rFonts w:asciiTheme="minorBidi" w:hAnsiTheme="minorBidi" w:cstheme="minorBidi"/>
          <w:b/>
        </w:rPr>
      </w:pPr>
    </w:p>
    <w:p w14:paraId="7037A45A" w14:textId="77777777" w:rsidR="00F01257" w:rsidRPr="00C75540" w:rsidRDefault="00F01257" w:rsidP="00F01257">
      <w:pPr>
        <w:rPr>
          <w:rFonts w:asciiTheme="minorBidi" w:hAnsiTheme="minorBidi" w:cstheme="minorBidi"/>
          <w:b/>
        </w:rPr>
      </w:pPr>
    </w:p>
    <w:p w14:paraId="44DC56DD" w14:textId="489479D9" w:rsidR="00156ACB" w:rsidRPr="00F56CCA" w:rsidRDefault="00156ACB" w:rsidP="00F01257">
      <w:pPr>
        <w:spacing w:line="256" w:lineRule="auto"/>
        <w:rPr>
          <w:rFonts w:cs="Arial"/>
          <w:color w:val="000000" w:themeColor="text1"/>
        </w:rPr>
      </w:pPr>
    </w:p>
    <w:sectPr w:rsidR="00156ACB" w:rsidRPr="00F56CCA" w:rsidSect="00DC1DAC">
      <w:headerReference w:type="default" r:id="rId9"/>
      <w:pgSz w:w="12240" w:h="15840"/>
      <w:pgMar w:top="1134" w:right="900" w:bottom="1080" w:left="851" w:header="746" w:footer="89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A574B" w14:textId="77777777" w:rsidR="00EE4B0C" w:rsidRDefault="00EE4B0C" w:rsidP="00AD4155">
      <w:r>
        <w:separator/>
      </w:r>
    </w:p>
  </w:endnote>
  <w:endnote w:type="continuationSeparator" w:id="0">
    <w:p w14:paraId="5C5AF223" w14:textId="77777777" w:rsidR="00EE4B0C" w:rsidRDefault="00EE4B0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D122A8-D4E8-4125-9B7C-49766082400F}"/>
    <w:embedBold r:id="rId2" w:fontKey="{E211BA4F-5161-44D8-B814-AC1F4A1170F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15B6D9C-9A13-426B-A9F9-83B2307B740E}"/>
  </w:font>
  <w:font w:name="Comic Sans MS">
    <w:panose1 w:val="030F0702030302020204"/>
    <w:charset w:val="00"/>
    <w:family w:val="script"/>
    <w:pitch w:val="variable"/>
    <w:sig w:usb0="00000287" w:usb1="00000013" w:usb2="00000000" w:usb3="00000000" w:csb0="0000009F" w:csb1="00000000"/>
    <w:embedRegular r:id="rId4" w:fontKey="{9C2DB96C-29D7-43A1-9351-F61519828C8B}"/>
  </w:font>
  <w:font w:name="Arial Rounded MT Bold">
    <w:charset w:val="00"/>
    <w:family w:val="swiss"/>
    <w:pitch w:val="variable"/>
    <w:sig w:usb0="00000003" w:usb1="00000000" w:usb2="00000000" w:usb3="00000000" w:csb0="00000001" w:csb1="00000000"/>
    <w:embedRegular r:id="rId5" w:fontKey="{F5F85827-4917-4A46-88A7-CBF7CA7F2F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C6996" w14:textId="77777777" w:rsidR="00EE4B0C" w:rsidRDefault="00EE4B0C" w:rsidP="00AD4155">
      <w:r>
        <w:separator/>
      </w:r>
    </w:p>
  </w:footnote>
  <w:footnote w:type="continuationSeparator" w:id="0">
    <w:p w14:paraId="775C34BF" w14:textId="77777777" w:rsidR="00EE4B0C" w:rsidRDefault="00EE4B0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7FFA" w14:textId="77777777" w:rsidR="00F57B98" w:rsidRPr="009C0342" w:rsidRDefault="00F57B98" w:rsidP="009C03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18088B0"/>
    <w:lvl w:ilvl="0">
      <w:numFmt w:val="bullet"/>
      <w:lvlText w:val="*"/>
      <w:lvlJc w:val="left"/>
    </w:lvl>
  </w:abstractNum>
  <w:abstractNum w:abstractNumId="1" w15:restartNumberingAfterBreak="0">
    <w:nsid w:val="01C63AA0"/>
    <w:multiLevelType w:val="hybridMultilevel"/>
    <w:tmpl w:val="87D8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58242A3"/>
    <w:multiLevelType w:val="hybridMultilevel"/>
    <w:tmpl w:val="5BC4E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C4035"/>
    <w:multiLevelType w:val="hybridMultilevel"/>
    <w:tmpl w:val="FF08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D07D0"/>
    <w:multiLevelType w:val="hybridMultilevel"/>
    <w:tmpl w:val="DBE0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C1249D"/>
    <w:multiLevelType w:val="hybridMultilevel"/>
    <w:tmpl w:val="948A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566E05"/>
    <w:multiLevelType w:val="hybridMultilevel"/>
    <w:tmpl w:val="088AF5C0"/>
    <w:lvl w:ilvl="0" w:tplc="1E5E58D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244819E8"/>
    <w:multiLevelType w:val="hybridMultilevel"/>
    <w:tmpl w:val="3954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419BE"/>
    <w:multiLevelType w:val="hybridMultilevel"/>
    <w:tmpl w:val="68BA045A"/>
    <w:lvl w:ilvl="0" w:tplc="1E5E58D6">
      <w:numFmt w:val="bullet"/>
      <w:lvlText w:val="•"/>
      <w:lvlJc w:val="left"/>
      <w:pPr>
        <w:ind w:left="10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B2529"/>
    <w:multiLevelType w:val="multilevel"/>
    <w:tmpl w:val="65722B18"/>
    <w:lvl w:ilvl="0">
      <w:start w:val="1"/>
      <w:numFmt w:val="decimal"/>
      <w:pStyle w:val="Dept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rPr>
        <w:rFonts w:ascii="Arial" w:hAnsi="Arial" w:cs="Times New Roman" w:hint="default"/>
        <w:color w:val="auto"/>
        <w:sz w:val="22"/>
        <w:szCs w:val="22"/>
      </w:r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1" w15:restartNumberingAfterBreak="0">
    <w:nsid w:val="292E0E07"/>
    <w:multiLevelType w:val="hybridMultilevel"/>
    <w:tmpl w:val="C2F606F6"/>
    <w:lvl w:ilvl="0" w:tplc="1E5E58D6">
      <w:numFmt w:val="bullet"/>
      <w:lvlText w:val="•"/>
      <w:lvlJc w:val="left"/>
      <w:pPr>
        <w:ind w:left="10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30259"/>
    <w:multiLevelType w:val="hybridMultilevel"/>
    <w:tmpl w:val="82CC6058"/>
    <w:lvl w:ilvl="0" w:tplc="1E5E58D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3" w15:restartNumberingAfterBreak="0">
    <w:nsid w:val="2E4120E5"/>
    <w:multiLevelType w:val="hybridMultilevel"/>
    <w:tmpl w:val="5E181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4276A7"/>
    <w:multiLevelType w:val="hybridMultilevel"/>
    <w:tmpl w:val="8D82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2D4344"/>
    <w:multiLevelType w:val="hybridMultilevel"/>
    <w:tmpl w:val="9606C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012908"/>
    <w:multiLevelType w:val="hybridMultilevel"/>
    <w:tmpl w:val="A4B2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020FC"/>
    <w:multiLevelType w:val="hybridMultilevel"/>
    <w:tmpl w:val="9BB03C28"/>
    <w:lvl w:ilvl="0" w:tplc="5756FE42">
      <w:start w:val="1"/>
      <w:numFmt w:val="bullet"/>
      <w:pStyle w:val="TSB-PolicyBullets"/>
      <w:lvlText w:val=""/>
      <w:lvlJc w:val="left"/>
      <w:pPr>
        <w:ind w:left="2138" w:hanging="360"/>
      </w:pPr>
      <w:rPr>
        <w:rFonts w:ascii="Symbol" w:hAnsi="Symbol" w:hint="default"/>
        <w:color w:val="000000" w:themeColor="text1"/>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3A54772"/>
    <w:multiLevelType w:val="hybridMultilevel"/>
    <w:tmpl w:val="755CB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254F60"/>
    <w:multiLevelType w:val="hybridMultilevel"/>
    <w:tmpl w:val="D4F66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A55AA6"/>
    <w:multiLevelType w:val="hybridMultilevel"/>
    <w:tmpl w:val="9DFEA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2A5952"/>
    <w:multiLevelType w:val="hybridMultilevel"/>
    <w:tmpl w:val="AF02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437F2B"/>
    <w:multiLevelType w:val="hybridMultilevel"/>
    <w:tmpl w:val="D4963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31DDC"/>
    <w:multiLevelType w:val="hybridMultilevel"/>
    <w:tmpl w:val="83E0C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50CC6"/>
    <w:multiLevelType w:val="hybridMultilevel"/>
    <w:tmpl w:val="80DA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2C6990"/>
    <w:multiLevelType w:val="hybridMultilevel"/>
    <w:tmpl w:val="1DD8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BC679D"/>
    <w:multiLevelType w:val="hybridMultilevel"/>
    <w:tmpl w:val="21A87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0E7307"/>
    <w:multiLevelType w:val="hybridMultilevel"/>
    <w:tmpl w:val="684E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B83DB2"/>
    <w:multiLevelType w:val="hybridMultilevel"/>
    <w:tmpl w:val="543038BC"/>
    <w:lvl w:ilvl="0" w:tplc="1E5E58D6">
      <w:numFmt w:val="bullet"/>
      <w:lvlText w:val="•"/>
      <w:lvlJc w:val="left"/>
      <w:pPr>
        <w:ind w:left="10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091D1A"/>
    <w:multiLevelType w:val="hybridMultilevel"/>
    <w:tmpl w:val="9480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4058258">
    <w:abstractNumId w:val="29"/>
  </w:num>
  <w:num w:numId="2" w16cid:durableId="663555042">
    <w:abstractNumId w:val="22"/>
  </w:num>
  <w:num w:numId="3" w16cid:durableId="1449079723">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425804905">
    <w:abstractNumId w:val="2"/>
  </w:num>
  <w:num w:numId="5" w16cid:durableId="632372028">
    <w:abstractNumId w:val="18"/>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391775081">
    <w:abstractNumId w:val="17"/>
  </w:num>
  <w:num w:numId="7" w16cid:durableId="12512312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5268768">
    <w:abstractNumId w:val="5"/>
  </w:num>
  <w:num w:numId="9" w16cid:durableId="547885499">
    <w:abstractNumId w:val="20"/>
  </w:num>
  <w:num w:numId="10" w16cid:durableId="981157747">
    <w:abstractNumId w:val="24"/>
  </w:num>
  <w:num w:numId="11" w16cid:durableId="1345784181">
    <w:abstractNumId w:val="6"/>
  </w:num>
  <w:num w:numId="12" w16cid:durableId="702364072">
    <w:abstractNumId w:val="28"/>
  </w:num>
  <w:num w:numId="13" w16cid:durableId="1941798250">
    <w:abstractNumId w:val="16"/>
  </w:num>
  <w:num w:numId="14" w16cid:durableId="434178412">
    <w:abstractNumId w:val="30"/>
  </w:num>
  <w:num w:numId="15" w16cid:durableId="2109813053">
    <w:abstractNumId w:val="1"/>
  </w:num>
  <w:num w:numId="16" w16cid:durableId="127168543">
    <w:abstractNumId w:val="27"/>
  </w:num>
  <w:num w:numId="17" w16cid:durableId="72052514">
    <w:abstractNumId w:val="15"/>
  </w:num>
  <w:num w:numId="18" w16cid:durableId="261693490">
    <w:abstractNumId w:val="21"/>
  </w:num>
  <w:num w:numId="19" w16cid:durableId="222451315">
    <w:abstractNumId w:val="32"/>
  </w:num>
  <w:num w:numId="20" w16cid:durableId="1376926811">
    <w:abstractNumId w:val="26"/>
  </w:num>
  <w:num w:numId="21" w16cid:durableId="1826819794">
    <w:abstractNumId w:val="14"/>
  </w:num>
  <w:num w:numId="22" w16cid:durableId="1671103090">
    <w:abstractNumId w:val="3"/>
  </w:num>
  <w:num w:numId="23" w16cid:durableId="7412728">
    <w:abstractNumId w:val="4"/>
  </w:num>
  <w:num w:numId="24" w16cid:durableId="2021423666">
    <w:abstractNumId w:val="23"/>
  </w:num>
  <w:num w:numId="25" w16cid:durableId="1252661869">
    <w:abstractNumId w:val="7"/>
  </w:num>
  <w:num w:numId="26" w16cid:durableId="2005862179">
    <w:abstractNumId w:val="9"/>
  </w:num>
  <w:num w:numId="27" w16cid:durableId="1519738365">
    <w:abstractNumId w:val="12"/>
  </w:num>
  <w:num w:numId="28" w16cid:durableId="823089040">
    <w:abstractNumId w:val="31"/>
  </w:num>
  <w:num w:numId="29" w16cid:durableId="1629159991">
    <w:abstractNumId w:val="11"/>
  </w:num>
  <w:num w:numId="30" w16cid:durableId="2054578542">
    <w:abstractNumId w:val="0"/>
    <w:lvlOverride w:ilvl="0">
      <w:lvl w:ilvl="0">
        <w:start w:val="1"/>
        <w:numFmt w:val="bullet"/>
        <w:lvlText w:val=""/>
        <w:legacy w:legacy="1" w:legacySpace="120" w:legacyIndent="360"/>
        <w:lvlJc w:val="left"/>
        <w:pPr>
          <w:ind w:left="1070" w:hanging="360"/>
        </w:pPr>
        <w:rPr>
          <w:rFonts w:ascii="Symbol" w:hAnsi="Symbol" w:cs="Symbol" w:hint="default"/>
        </w:rPr>
      </w:lvl>
    </w:lvlOverride>
  </w:num>
  <w:num w:numId="31" w16cid:durableId="446854543">
    <w:abstractNumId w:val="8"/>
  </w:num>
  <w:num w:numId="32" w16cid:durableId="2136948041">
    <w:abstractNumId w:val="13"/>
  </w:num>
  <w:num w:numId="33" w16cid:durableId="983582053">
    <w:abstractNumId w:val="25"/>
  </w:num>
  <w:num w:numId="34" w16cid:durableId="2113235928">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39BE"/>
    <w:rsid w:val="00014CF2"/>
    <w:rsid w:val="000165F4"/>
    <w:rsid w:val="00020136"/>
    <w:rsid w:val="00020924"/>
    <w:rsid w:val="00026E96"/>
    <w:rsid w:val="00027415"/>
    <w:rsid w:val="000278F1"/>
    <w:rsid w:val="000309F5"/>
    <w:rsid w:val="00030C87"/>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5701E"/>
    <w:rsid w:val="000606F6"/>
    <w:rsid w:val="00065C6B"/>
    <w:rsid w:val="00074C8C"/>
    <w:rsid w:val="00080091"/>
    <w:rsid w:val="00082668"/>
    <w:rsid w:val="00083C17"/>
    <w:rsid w:val="00087749"/>
    <w:rsid w:val="00087F57"/>
    <w:rsid w:val="00091BD3"/>
    <w:rsid w:val="0009203F"/>
    <w:rsid w:val="000933DC"/>
    <w:rsid w:val="00095EF3"/>
    <w:rsid w:val="000A092A"/>
    <w:rsid w:val="000A0E7E"/>
    <w:rsid w:val="000A1305"/>
    <w:rsid w:val="000A6B9C"/>
    <w:rsid w:val="000A738F"/>
    <w:rsid w:val="000B1080"/>
    <w:rsid w:val="000B11F3"/>
    <w:rsid w:val="000B16CC"/>
    <w:rsid w:val="000B213E"/>
    <w:rsid w:val="000B44E5"/>
    <w:rsid w:val="000B4624"/>
    <w:rsid w:val="000B46CC"/>
    <w:rsid w:val="000B4CAC"/>
    <w:rsid w:val="000B7B80"/>
    <w:rsid w:val="000C061E"/>
    <w:rsid w:val="000C3F05"/>
    <w:rsid w:val="000C61BF"/>
    <w:rsid w:val="000C65C8"/>
    <w:rsid w:val="000C7259"/>
    <w:rsid w:val="000D00DE"/>
    <w:rsid w:val="000D101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86A"/>
    <w:rsid w:val="00100E48"/>
    <w:rsid w:val="00102117"/>
    <w:rsid w:val="001027B0"/>
    <w:rsid w:val="00102F13"/>
    <w:rsid w:val="001041F9"/>
    <w:rsid w:val="00104487"/>
    <w:rsid w:val="00111AB1"/>
    <w:rsid w:val="00112B3A"/>
    <w:rsid w:val="00112B99"/>
    <w:rsid w:val="00113D79"/>
    <w:rsid w:val="00114F0B"/>
    <w:rsid w:val="001161EF"/>
    <w:rsid w:val="00120C1C"/>
    <w:rsid w:val="00120D87"/>
    <w:rsid w:val="00122ED0"/>
    <w:rsid w:val="0012519B"/>
    <w:rsid w:val="0012582D"/>
    <w:rsid w:val="001274D5"/>
    <w:rsid w:val="00127C83"/>
    <w:rsid w:val="00130646"/>
    <w:rsid w:val="00130DAE"/>
    <w:rsid w:val="001328E8"/>
    <w:rsid w:val="001352CE"/>
    <w:rsid w:val="00140262"/>
    <w:rsid w:val="0014320D"/>
    <w:rsid w:val="00144A58"/>
    <w:rsid w:val="0014667C"/>
    <w:rsid w:val="001521BB"/>
    <w:rsid w:val="0015350F"/>
    <w:rsid w:val="001549E3"/>
    <w:rsid w:val="00154A07"/>
    <w:rsid w:val="00155C08"/>
    <w:rsid w:val="00156ACB"/>
    <w:rsid w:val="00160B1A"/>
    <w:rsid w:val="001619CD"/>
    <w:rsid w:val="00163571"/>
    <w:rsid w:val="001635E9"/>
    <w:rsid w:val="00164909"/>
    <w:rsid w:val="00166C2A"/>
    <w:rsid w:val="0016765F"/>
    <w:rsid w:val="0017087A"/>
    <w:rsid w:val="001709BB"/>
    <w:rsid w:val="00171113"/>
    <w:rsid w:val="00172562"/>
    <w:rsid w:val="00176210"/>
    <w:rsid w:val="0017622A"/>
    <w:rsid w:val="001769DF"/>
    <w:rsid w:val="00180455"/>
    <w:rsid w:val="001816F5"/>
    <w:rsid w:val="00181A3F"/>
    <w:rsid w:val="00181BE5"/>
    <w:rsid w:val="00182077"/>
    <w:rsid w:val="00186497"/>
    <w:rsid w:val="00191960"/>
    <w:rsid w:val="00191CCB"/>
    <w:rsid w:val="00193E92"/>
    <w:rsid w:val="00194662"/>
    <w:rsid w:val="00196AEB"/>
    <w:rsid w:val="0019777A"/>
    <w:rsid w:val="001977AF"/>
    <w:rsid w:val="001A18B6"/>
    <w:rsid w:val="001A1AF6"/>
    <w:rsid w:val="001A42F0"/>
    <w:rsid w:val="001A4B45"/>
    <w:rsid w:val="001A4BE7"/>
    <w:rsid w:val="001A5352"/>
    <w:rsid w:val="001A6604"/>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6EFA"/>
    <w:rsid w:val="001E1528"/>
    <w:rsid w:val="001E227A"/>
    <w:rsid w:val="001E5AF6"/>
    <w:rsid w:val="001E5BB1"/>
    <w:rsid w:val="001E65F9"/>
    <w:rsid w:val="001E6910"/>
    <w:rsid w:val="001E79D4"/>
    <w:rsid w:val="001F3CFB"/>
    <w:rsid w:val="001F50FF"/>
    <w:rsid w:val="001F635A"/>
    <w:rsid w:val="00201B4B"/>
    <w:rsid w:val="00206835"/>
    <w:rsid w:val="00206EDA"/>
    <w:rsid w:val="00207C5A"/>
    <w:rsid w:val="00212661"/>
    <w:rsid w:val="00217C6D"/>
    <w:rsid w:val="00220DF6"/>
    <w:rsid w:val="002224A1"/>
    <w:rsid w:val="00223D79"/>
    <w:rsid w:val="002255EF"/>
    <w:rsid w:val="002266F3"/>
    <w:rsid w:val="00230DE8"/>
    <w:rsid w:val="00231A68"/>
    <w:rsid w:val="00231AFB"/>
    <w:rsid w:val="002333A7"/>
    <w:rsid w:val="00234463"/>
    <w:rsid w:val="00236849"/>
    <w:rsid w:val="00237B28"/>
    <w:rsid w:val="00237EEA"/>
    <w:rsid w:val="00240743"/>
    <w:rsid w:val="00240E20"/>
    <w:rsid w:val="0024123B"/>
    <w:rsid w:val="00241BCE"/>
    <w:rsid w:val="00243C32"/>
    <w:rsid w:val="002455D7"/>
    <w:rsid w:val="00246C04"/>
    <w:rsid w:val="002470C8"/>
    <w:rsid w:val="00247149"/>
    <w:rsid w:val="00247AD3"/>
    <w:rsid w:val="00251899"/>
    <w:rsid w:val="00253BCA"/>
    <w:rsid w:val="00261B84"/>
    <w:rsid w:val="00261FB0"/>
    <w:rsid w:val="002636F6"/>
    <w:rsid w:val="00263F00"/>
    <w:rsid w:val="00265515"/>
    <w:rsid w:val="00266795"/>
    <w:rsid w:val="0026779E"/>
    <w:rsid w:val="002702CE"/>
    <w:rsid w:val="0027048C"/>
    <w:rsid w:val="002777FB"/>
    <w:rsid w:val="00281A14"/>
    <w:rsid w:val="0028203B"/>
    <w:rsid w:val="0028407E"/>
    <w:rsid w:val="00285028"/>
    <w:rsid w:val="00285083"/>
    <w:rsid w:val="00285505"/>
    <w:rsid w:val="0029265C"/>
    <w:rsid w:val="0029283F"/>
    <w:rsid w:val="00294C9E"/>
    <w:rsid w:val="00296326"/>
    <w:rsid w:val="002A03A5"/>
    <w:rsid w:val="002A0C00"/>
    <w:rsid w:val="002A2040"/>
    <w:rsid w:val="002A43B2"/>
    <w:rsid w:val="002A79A4"/>
    <w:rsid w:val="002B6711"/>
    <w:rsid w:val="002C20A7"/>
    <w:rsid w:val="002C220C"/>
    <w:rsid w:val="002C3AF5"/>
    <w:rsid w:val="002C4AE2"/>
    <w:rsid w:val="002C64EB"/>
    <w:rsid w:val="002C6BBD"/>
    <w:rsid w:val="002C6EEF"/>
    <w:rsid w:val="002C71BB"/>
    <w:rsid w:val="002C7582"/>
    <w:rsid w:val="002D349C"/>
    <w:rsid w:val="002D4754"/>
    <w:rsid w:val="002E2188"/>
    <w:rsid w:val="002E404D"/>
    <w:rsid w:val="002E5B12"/>
    <w:rsid w:val="002E6879"/>
    <w:rsid w:val="002F081A"/>
    <w:rsid w:val="002F166B"/>
    <w:rsid w:val="002F2CF8"/>
    <w:rsid w:val="002F79AC"/>
    <w:rsid w:val="003001A4"/>
    <w:rsid w:val="0030038C"/>
    <w:rsid w:val="00306711"/>
    <w:rsid w:val="00310EF5"/>
    <w:rsid w:val="003129E4"/>
    <w:rsid w:val="00313692"/>
    <w:rsid w:val="00314964"/>
    <w:rsid w:val="00315271"/>
    <w:rsid w:val="00315DE3"/>
    <w:rsid w:val="0032130A"/>
    <w:rsid w:val="00321E87"/>
    <w:rsid w:val="00322E1A"/>
    <w:rsid w:val="003251F2"/>
    <w:rsid w:val="00330B5C"/>
    <w:rsid w:val="00330BD2"/>
    <w:rsid w:val="00330F8D"/>
    <w:rsid w:val="00333C39"/>
    <w:rsid w:val="0033414D"/>
    <w:rsid w:val="0033537E"/>
    <w:rsid w:val="0034099A"/>
    <w:rsid w:val="0034785B"/>
    <w:rsid w:val="00350000"/>
    <w:rsid w:val="0035048E"/>
    <w:rsid w:val="0035319B"/>
    <w:rsid w:val="003537FB"/>
    <w:rsid w:val="003572E2"/>
    <w:rsid w:val="003573B4"/>
    <w:rsid w:val="00357455"/>
    <w:rsid w:val="00357E5F"/>
    <w:rsid w:val="00360133"/>
    <w:rsid w:val="00360212"/>
    <w:rsid w:val="00361211"/>
    <w:rsid w:val="003625AB"/>
    <w:rsid w:val="00370F77"/>
    <w:rsid w:val="00375887"/>
    <w:rsid w:val="00375B19"/>
    <w:rsid w:val="00375EB1"/>
    <w:rsid w:val="0037681B"/>
    <w:rsid w:val="00382ADF"/>
    <w:rsid w:val="00382B82"/>
    <w:rsid w:val="00383051"/>
    <w:rsid w:val="003836AD"/>
    <w:rsid w:val="00384AED"/>
    <w:rsid w:val="00387404"/>
    <w:rsid w:val="0039018A"/>
    <w:rsid w:val="003909B6"/>
    <w:rsid w:val="003911EB"/>
    <w:rsid w:val="003932D7"/>
    <w:rsid w:val="00393B37"/>
    <w:rsid w:val="00394245"/>
    <w:rsid w:val="00394F14"/>
    <w:rsid w:val="00395526"/>
    <w:rsid w:val="003963D7"/>
    <w:rsid w:val="003979AE"/>
    <w:rsid w:val="00397B2A"/>
    <w:rsid w:val="003A1BB2"/>
    <w:rsid w:val="003A3865"/>
    <w:rsid w:val="003A4C04"/>
    <w:rsid w:val="003A6AA1"/>
    <w:rsid w:val="003B0AE5"/>
    <w:rsid w:val="003B1ABB"/>
    <w:rsid w:val="003B207A"/>
    <w:rsid w:val="003B25E8"/>
    <w:rsid w:val="003B2C96"/>
    <w:rsid w:val="003B5119"/>
    <w:rsid w:val="003B628D"/>
    <w:rsid w:val="003B7AAC"/>
    <w:rsid w:val="003C0592"/>
    <w:rsid w:val="003C170E"/>
    <w:rsid w:val="003C35A4"/>
    <w:rsid w:val="003C3C79"/>
    <w:rsid w:val="003C4278"/>
    <w:rsid w:val="003C549E"/>
    <w:rsid w:val="003D1EED"/>
    <w:rsid w:val="003D4877"/>
    <w:rsid w:val="003D4CAA"/>
    <w:rsid w:val="003D5965"/>
    <w:rsid w:val="003D59CC"/>
    <w:rsid w:val="003D6EF1"/>
    <w:rsid w:val="003D7107"/>
    <w:rsid w:val="003E0A1D"/>
    <w:rsid w:val="003E1EBC"/>
    <w:rsid w:val="003E2874"/>
    <w:rsid w:val="003E350A"/>
    <w:rsid w:val="003E4129"/>
    <w:rsid w:val="003E50AF"/>
    <w:rsid w:val="003E7B98"/>
    <w:rsid w:val="003E7CE4"/>
    <w:rsid w:val="003F05B5"/>
    <w:rsid w:val="003F0A4B"/>
    <w:rsid w:val="003F2E2E"/>
    <w:rsid w:val="003F5934"/>
    <w:rsid w:val="003F5C52"/>
    <w:rsid w:val="003F60CE"/>
    <w:rsid w:val="003F642D"/>
    <w:rsid w:val="004010C8"/>
    <w:rsid w:val="00402FF6"/>
    <w:rsid w:val="0040475D"/>
    <w:rsid w:val="00404C75"/>
    <w:rsid w:val="00411BEB"/>
    <w:rsid w:val="00411E4D"/>
    <w:rsid w:val="00413263"/>
    <w:rsid w:val="00413367"/>
    <w:rsid w:val="00416A63"/>
    <w:rsid w:val="00417980"/>
    <w:rsid w:val="00417DAB"/>
    <w:rsid w:val="00423F9B"/>
    <w:rsid w:val="00426016"/>
    <w:rsid w:val="0042692E"/>
    <w:rsid w:val="00426A96"/>
    <w:rsid w:val="00426B6A"/>
    <w:rsid w:val="004301FB"/>
    <w:rsid w:val="00430A0C"/>
    <w:rsid w:val="00430D7A"/>
    <w:rsid w:val="0043192E"/>
    <w:rsid w:val="00432DA9"/>
    <w:rsid w:val="0043399E"/>
    <w:rsid w:val="0043497B"/>
    <w:rsid w:val="004354E8"/>
    <w:rsid w:val="00437BBD"/>
    <w:rsid w:val="00440BA4"/>
    <w:rsid w:val="00441947"/>
    <w:rsid w:val="0044418A"/>
    <w:rsid w:val="00444F88"/>
    <w:rsid w:val="00445161"/>
    <w:rsid w:val="00445C4B"/>
    <w:rsid w:val="00447D9E"/>
    <w:rsid w:val="0045444D"/>
    <w:rsid w:val="00455902"/>
    <w:rsid w:val="0045782A"/>
    <w:rsid w:val="004578B1"/>
    <w:rsid w:val="00461D57"/>
    <w:rsid w:val="00462C4F"/>
    <w:rsid w:val="00465987"/>
    <w:rsid w:val="00466259"/>
    <w:rsid w:val="00467661"/>
    <w:rsid w:val="00472C64"/>
    <w:rsid w:val="004749B4"/>
    <w:rsid w:val="00475044"/>
    <w:rsid w:val="00475327"/>
    <w:rsid w:val="00475594"/>
    <w:rsid w:val="00475A0C"/>
    <w:rsid w:val="00476B6E"/>
    <w:rsid w:val="00480C32"/>
    <w:rsid w:val="00482C00"/>
    <w:rsid w:val="00483FE0"/>
    <w:rsid w:val="004843E1"/>
    <w:rsid w:val="00487590"/>
    <w:rsid w:val="00490625"/>
    <w:rsid w:val="00491F60"/>
    <w:rsid w:val="00494A47"/>
    <w:rsid w:val="00497EE2"/>
    <w:rsid w:val="004A274D"/>
    <w:rsid w:val="004A295A"/>
    <w:rsid w:val="004A2A51"/>
    <w:rsid w:val="004A3651"/>
    <w:rsid w:val="004A4661"/>
    <w:rsid w:val="004A4984"/>
    <w:rsid w:val="004A73EB"/>
    <w:rsid w:val="004A75C7"/>
    <w:rsid w:val="004B0546"/>
    <w:rsid w:val="004B49DB"/>
    <w:rsid w:val="004B4D2A"/>
    <w:rsid w:val="004B5B43"/>
    <w:rsid w:val="004B75AE"/>
    <w:rsid w:val="004B772B"/>
    <w:rsid w:val="004C0C85"/>
    <w:rsid w:val="004C1698"/>
    <w:rsid w:val="004C1B0D"/>
    <w:rsid w:val="004C3451"/>
    <w:rsid w:val="004C3E56"/>
    <w:rsid w:val="004C44C5"/>
    <w:rsid w:val="004C46AD"/>
    <w:rsid w:val="004C5DDB"/>
    <w:rsid w:val="004C69B5"/>
    <w:rsid w:val="004C6B7F"/>
    <w:rsid w:val="004D18F0"/>
    <w:rsid w:val="004D36A1"/>
    <w:rsid w:val="004D5CF7"/>
    <w:rsid w:val="004D7474"/>
    <w:rsid w:val="004E018D"/>
    <w:rsid w:val="004E1A6F"/>
    <w:rsid w:val="004E4442"/>
    <w:rsid w:val="004E468A"/>
    <w:rsid w:val="004E4E2B"/>
    <w:rsid w:val="004E5B74"/>
    <w:rsid w:val="004F014D"/>
    <w:rsid w:val="004F03DD"/>
    <w:rsid w:val="004F0509"/>
    <w:rsid w:val="004F11F8"/>
    <w:rsid w:val="004F1637"/>
    <w:rsid w:val="004F364C"/>
    <w:rsid w:val="004F3F3D"/>
    <w:rsid w:val="004F4E46"/>
    <w:rsid w:val="004F62DC"/>
    <w:rsid w:val="005025ED"/>
    <w:rsid w:val="0050286B"/>
    <w:rsid w:val="00503FE4"/>
    <w:rsid w:val="00504D8D"/>
    <w:rsid w:val="00504DEC"/>
    <w:rsid w:val="00504FA7"/>
    <w:rsid w:val="00506890"/>
    <w:rsid w:val="0050713B"/>
    <w:rsid w:val="005104FF"/>
    <w:rsid w:val="00510B45"/>
    <w:rsid w:val="00511050"/>
    <w:rsid w:val="00512125"/>
    <w:rsid w:val="005138C6"/>
    <w:rsid w:val="0051554F"/>
    <w:rsid w:val="0051651C"/>
    <w:rsid w:val="00517BCF"/>
    <w:rsid w:val="00522DC2"/>
    <w:rsid w:val="00523CA9"/>
    <w:rsid w:val="00525284"/>
    <w:rsid w:val="005267A5"/>
    <w:rsid w:val="00527A84"/>
    <w:rsid w:val="0053432F"/>
    <w:rsid w:val="00537C1D"/>
    <w:rsid w:val="00540DFC"/>
    <w:rsid w:val="0055140F"/>
    <w:rsid w:val="00551A23"/>
    <w:rsid w:val="005564EF"/>
    <w:rsid w:val="0055675B"/>
    <w:rsid w:val="00557FBC"/>
    <w:rsid w:val="00560CCA"/>
    <w:rsid w:val="005619FD"/>
    <w:rsid w:val="005621A9"/>
    <w:rsid w:val="00562530"/>
    <w:rsid w:val="005626BF"/>
    <w:rsid w:val="00562D6D"/>
    <w:rsid w:val="00563054"/>
    <w:rsid w:val="00563A69"/>
    <w:rsid w:val="00564183"/>
    <w:rsid w:val="005653CE"/>
    <w:rsid w:val="00565FBD"/>
    <w:rsid w:val="00566EA3"/>
    <w:rsid w:val="00567E68"/>
    <w:rsid w:val="00570D08"/>
    <w:rsid w:val="00571CA2"/>
    <w:rsid w:val="00577E45"/>
    <w:rsid w:val="00580AC8"/>
    <w:rsid w:val="005820FA"/>
    <w:rsid w:val="00583213"/>
    <w:rsid w:val="00583FC6"/>
    <w:rsid w:val="00585773"/>
    <w:rsid w:val="005918E9"/>
    <w:rsid w:val="00592088"/>
    <w:rsid w:val="00593D35"/>
    <w:rsid w:val="00595BA4"/>
    <w:rsid w:val="0059624C"/>
    <w:rsid w:val="005970E7"/>
    <w:rsid w:val="005972BE"/>
    <w:rsid w:val="005977FD"/>
    <w:rsid w:val="00597AE2"/>
    <w:rsid w:val="00597FF3"/>
    <w:rsid w:val="005A3F43"/>
    <w:rsid w:val="005A7559"/>
    <w:rsid w:val="005A784D"/>
    <w:rsid w:val="005B132B"/>
    <w:rsid w:val="005B1C5F"/>
    <w:rsid w:val="005B268E"/>
    <w:rsid w:val="005B33DF"/>
    <w:rsid w:val="005C086A"/>
    <w:rsid w:val="005C15E4"/>
    <w:rsid w:val="005C1B60"/>
    <w:rsid w:val="005C1C4B"/>
    <w:rsid w:val="005C1D5D"/>
    <w:rsid w:val="005C31A9"/>
    <w:rsid w:val="005C45A5"/>
    <w:rsid w:val="005C4CDA"/>
    <w:rsid w:val="005C6C9E"/>
    <w:rsid w:val="005C7483"/>
    <w:rsid w:val="005C7AC3"/>
    <w:rsid w:val="005C7B10"/>
    <w:rsid w:val="005D169B"/>
    <w:rsid w:val="005D369B"/>
    <w:rsid w:val="005D391F"/>
    <w:rsid w:val="005D4EF0"/>
    <w:rsid w:val="005D6BF0"/>
    <w:rsid w:val="005E041B"/>
    <w:rsid w:val="005E0AC7"/>
    <w:rsid w:val="005E412E"/>
    <w:rsid w:val="005E440A"/>
    <w:rsid w:val="005F251C"/>
    <w:rsid w:val="005F292F"/>
    <w:rsid w:val="005F3E9D"/>
    <w:rsid w:val="005F6DDE"/>
    <w:rsid w:val="006002BD"/>
    <w:rsid w:val="006006D4"/>
    <w:rsid w:val="00603B1D"/>
    <w:rsid w:val="006055E4"/>
    <w:rsid w:val="0061086B"/>
    <w:rsid w:val="00610CE8"/>
    <w:rsid w:val="0061104B"/>
    <w:rsid w:val="0061136D"/>
    <w:rsid w:val="006128F8"/>
    <w:rsid w:val="00613D2C"/>
    <w:rsid w:val="00617D26"/>
    <w:rsid w:val="006203C1"/>
    <w:rsid w:val="00626EF8"/>
    <w:rsid w:val="006272AA"/>
    <w:rsid w:val="00631F57"/>
    <w:rsid w:val="00642DEE"/>
    <w:rsid w:val="0064440E"/>
    <w:rsid w:val="0064490A"/>
    <w:rsid w:val="0064663F"/>
    <w:rsid w:val="00650847"/>
    <w:rsid w:val="00651A5D"/>
    <w:rsid w:val="00652BBB"/>
    <w:rsid w:val="00653A10"/>
    <w:rsid w:val="0065414D"/>
    <w:rsid w:val="00655B0C"/>
    <w:rsid w:val="006570E9"/>
    <w:rsid w:val="00661F2A"/>
    <w:rsid w:val="0066208C"/>
    <w:rsid w:val="0066442C"/>
    <w:rsid w:val="00665B41"/>
    <w:rsid w:val="00665E56"/>
    <w:rsid w:val="0067003F"/>
    <w:rsid w:val="0067438C"/>
    <w:rsid w:val="00675537"/>
    <w:rsid w:val="006770E8"/>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4EDC"/>
    <w:rsid w:val="006A601E"/>
    <w:rsid w:val="006A650E"/>
    <w:rsid w:val="006A6754"/>
    <w:rsid w:val="006A6F6A"/>
    <w:rsid w:val="006B1161"/>
    <w:rsid w:val="006B2F2F"/>
    <w:rsid w:val="006B455C"/>
    <w:rsid w:val="006B6650"/>
    <w:rsid w:val="006B77D1"/>
    <w:rsid w:val="006C0962"/>
    <w:rsid w:val="006C2636"/>
    <w:rsid w:val="006C3085"/>
    <w:rsid w:val="006C4405"/>
    <w:rsid w:val="006C4F29"/>
    <w:rsid w:val="006C7D75"/>
    <w:rsid w:val="006D7F0C"/>
    <w:rsid w:val="006E203B"/>
    <w:rsid w:val="006E38C2"/>
    <w:rsid w:val="006E4D56"/>
    <w:rsid w:val="006E5714"/>
    <w:rsid w:val="006E6EA7"/>
    <w:rsid w:val="006E770D"/>
    <w:rsid w:val="006F0B36"/>
    <w:rsid w:val="006F4770"/>
    <w:rsid w:val="00700030"/>
    <w:rsid w:val="00705091"/>
    <w:rsid w:val="007059D9"/>
    <w:rsid w:val="00706F04"/>
    <w:rsid w:val="007077E5"/>
    <w:rsid w:val="0071279C"/>
    <w:rsid w:val="007143A1"/>
    <w:rsid w:val="007151DC"/>
    <w:rsid w:val="00715759"/>
    <w:rsid w:val="007169F5"/>
    <w:rsid w:val="007211A0"/>
    <w:rsid w:val="00721934"/>
    <w:rsid w:val="00722D4F"/>
    <w:rsid w:val="0072396F"/>
    <w:rsid w:val="00723DE9"/>
    <w:rsid w:val="007271AF"/>
    <w:rsid w:val="007273E6"/>
    <w:rsid w:val="007307EA"/>
    <w:rsid w:val="007311A9"/>
    <w:rsid w:val="007325DC"/>
    <w:rsid w:val="0073287C"/>
    <w:rsid w:val="00735E13"/>
    <w:rsid w:val="00735ED5"/>
    <w:rsid w:val="0073611C"/>
    <w:rsid w:val="00736194"/>
    <w:rsid w:val="007403DD"/>
    <w:rsid w:val="007413C7"/>
    <w:rsid w:val="00741651"/>
    <w:rsid w:val="00741F25"/>
    <w:rsid w:val="00741FAF"/>
    <w:rsid w:val="00742389"/>
    <w:rsid w:val="0074280B"/>
    <w:rsid w:val="00744EE0"/>
    <w:rsid w:val="00747C15"/>
    <w:rsid w:val="00752A20"/>
    <w:rsid w:val="00761979"/>
    <w:rsid w:val="00762917"/>
    <w:rsid w:val="00763F46"/>
    <w:rsid w:val="00764E0C"/>
    <w:rsid w:val="00764EBB"/>
    <w:rsid w:val="0076600A"/>
    <w:rsid w:val="00766C6A"/>
    <w:rsid w:val="00766EF5"/>
    <w:rsid w:val="00772C6B"/>
    <w:rsid w:val="00772CF4"/>
    <w:rsid w:val="007737C4"/>
    <w:rsid w:val="00773FD4"/>
    <w:rsid w:val="00776766"/>
    <w:rsid w:val="00777073"/>
    <w:rsid w:val="00780F85"/>
    <w:rsid w:val="007826A3"/>
    <w:rsid w:val="00782BD3"/>
    <w:rsid w:val="00783359"/>
    <w:rsid w:val="00785604"/>
    <w:rsid w:val="0078679F"/>
    <w:rsid w:val="007878F8"/>
    <w:rsid w:val="00787ACC"/>
    <w:rsid w:val="0079183C"/>
    <w:rsid w:val="00791F42"/>
    <w:rsid w:val="007944F4"/>
    <w:rsid w:val="007A17AE"/>
    <w:rsid w:val="007A5E50"/>
    <w:rsid w:val="007A761E"/>
    <w:rsid w:val="007B104A"/>
    <w:rsid w:val="007B1FCE"/>
    <w:rsid w:val="007B3138"/>
    <w:rsid w:val="007B3740"/>
    <w:rsid w:val="007B72E5"/>
    <w:rsid w:val="007B7CB6"/>
    <w:rsid w:val="007B7E11"/>
    <w:rsid w:val="007C0E8C"/>
    <w:rsid w:val="007C1667"/>
    <w:rsid w:val="007C23D9"/>
    <w:rsid w:val="007C4978"/>
    <w:rsid w:val="007C7C80"/>
    <w:rsid w:val="007D18B2"/>
    <w:rsid w:val="007D26DA"/>
    <w:rsid w:val="007D28FD"/>
    <w:rsid w:val="007D2A4F"/>
    <w:rsid w:val="007D4A59"/>
    <w:rsid w:val="007D5B99"/>
    <w:rsid w:val="007D5D79"/>
    <w:rsid w:val="007D737D"/>
    <w:rsid w:val="007E535E"/>
    <w:rsid w:val="007E561E"/>
    <w:rsid w:val="007E726B"/>
    <w:rsid w:val="007E7E23"/>
    <w:rsid w:val="007F5D7C"/>
    <w:rsid w:val="007F701D"/>
    <w:rsid w:val="007F7982"/>
    <w:rsid w:val="007F79A8"/>
    <w:rsid w:val="00800008"/>
    <w:rsid w:val="0080065E"/>
    <w:rsid w:val="008016C3"/>
    <w:rsid w:val="00801BD2"/>
    <w:rsid w:val="00804455"/>
    <w:rsid w:val="008067A3"/>
    <w:rsid w:val="00810848"/>
    <w:rsid w:val="00812FA0"/>
    <w:rsid w:val="00813091"/>
    <w:rsid w:val="0081467A"/>
    <w:rsid w:val="00815FD4"/>
    <w:rsid w:val="00822620"/>
    <w:rsid w:val="00822D21"/>
    <w:rsid w:val="00822E01"/>
    <w:rsid w:val="00823B75"/>
    <w:rsid w:val="0082443C"/>
    <w:rsid w:val="00826638"/>
    <w:rsid w:val="008274B6"/>
    <w:rsid w:val="008300BA"/>
    <w:rsid w:val="00830707"/>
    <w:rsid w:val="0083174A"/>
    <w:rsid w:val="00835A55"/>
    <w:rsid w:val="00836A16"/>
    <w:rsid w:val="00846B71"/>
    <w:rsid w:val="00846FF8"/>
    <w:rsid w:val="00847A42"/>
    <w:rsid w:val="00847CDD"/>
    <w:rsid w:val="008521DD"/>
    <w:rsid w:val="008534A5"/>
    <w:rsid w:val="00854F34"/>
    <w:rsid w:val="00857C89"/>
    <w:rsid w:val="008638AF"/>
    <w:rsid w:val="00865449"/>
    <w:rsid w:val="008659DA"/>
    <w:rsid w:val="0086646A"/>
    <w:rsid w:val="00867141"/>
    <w:rsid w:val="0086719D"/>
    <w:rsid w:val="008674AC"/>
    <w:rsid w:val="0087014D"/>
    <w:rsid w:val="008702F8"/>
    <w:rsid w:val="008705D6"/>
    <w:rsid w:val="00870CD0"/>
    <w:rsid w:val="00873E0E"/>
    <w:rsid w:val="0087447C"/>
    <w:rsid w:val="00876EC6"/>
    <w:rsid w:val="00877C91"/>
    <w:rsid w:val="008800F3"/>
    <w:rsid w:val="00881707"/>
    <w:rsid w:val="0088180D"/>
    <w:rsid w:val="0088385E"/>
    <w:rsid w:val="00883F81"/>
    <w:rsid w:val="0088440A"/>
    <w:rsid w:val="00886C3A"/>
    <w:rsid w:val="00890B05"/>
    <w:rsid w:val="0089113B"/>
    <w:rsid w:val="00892056"/>
    <w:rsid w:val="00894151"/>
    <w:rsid w:val="0089517B"/>
    <w:rsid w:val="0089581D"/>
    <w:rsid w:val="00897090"/>
    <w:rsid w:val="008A25FA"/>
    <w:rsid w:val="008A3231"/>
    <w:rsid w:val="008A4101"/>
    <w:rsid w:val="008A4539"/>
    <w:rsid w:val="008A4F4A"/>
    <w:rsid w:val="008A616A"/>
    <w:rsid w:val="008A6C9A"/>
    <w:rsid w:val="008A7EF8"/>
    <w:rsid w:val="008B2BDD"/>
    <w:rsid w:val="008B30E4"/>
    <w:rsid w:val="008B3E90"/>
    <w:rsid w:val="008B40EB"/>
    <w:rsid w:val="008B50BA"/>
    <w:rsid w:val="008B73FB"/>
    <w:rsid w:val="008B7E6D"/>
    <w:rsid w:val="008C1A59"/>
    <w:rsid w:val="008C1D03"/>
    <w:rsid w:val="008C2CD3"/>
    <w:rsid w:val="008C53AA"/>
    <w:rsid w:val="008C5A4A"/>
    <w:rsid w:val="008C6894"/>
    <w:rsid w:val="008D1CEE"/>
    <w:rsid w:val="008D4F9D"/>
    <w:rsid w:val="008D56E2"/>
    <w:rsid w:val="008D57D4"/>
    <w:rsid w:val="008D6C05"/>
    <w:rsid w:val="008D7B70"/>
    <w:rsid w:val="008E371F"/>
    <w:rsid w:val="008E3B35"/>
    <w:rsid w:val="008E3CAA"/>
    <w:rsid w:val="008E451A"/>
    <w:rsid w:val="008E4A9F"/>
    <w:rsid w:val="008E5549"/>
    <w:rsid w:val="008E5BE6"/>
    <w:rsid w:val="008E673A"/>
    <w:rsid w:val="008E70F7"/>
    <w:rsid w:val="008E7B04"/>
    <w:rsid w:val="008F247D"/>
    <w:rsid w:val="008F2879"/>
    <w:rsid w:val="008F2FA9"/>
    <w:rsid w:val="008F301C"/>
    <w:rsid w:val="008F38E0"/>
    <w:rsid w:val="008F3A75"/>
    <w:rsid w:val="008F7925"/>
    <w:rsid w:val="009003CE"/>
    <w:rsid w:val="00902CFC"/>
    <w:rsid w:val="00906D77"/>
    <w:rsid w:val="00911CD5"/>
    <w:rsid w:val="00912426"/>
    <w:rsid w:val="009138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D0A"/>
    <w:rsid w:val="0094103E"/>
    <w:rsid w:val="009442B9"/>
    <w:rsid w:val="009456B7"/>
    <w:rsid w:val="00945961"/>
    <w:rsid w:val="00945D10"/>
    <w:rsid w:val="009475B4"/>
    <w:rsid w:val="00947A2A"/>
    <w:rsid w:val="0095285E"/>
    <w:rsid w:val="00952DFC"/>
    <w:rsid w:val="009530AA"/>
    <w:rsid w:val="00953821"/>
    <w:rsid w:val="00956989"/>
    <w:rsid w:val="00963B18"/>
    <w:rsid w:val="00964782"/>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96FC7"/>
    <w:rsid w:val="009A078A"/>
    <w:rsid w:val="009A2882"/>
    <w:rsid w:val="009A4F5C"/>
    <w:rsid w:val="009A5551"/>
    <w:rsid w:val="009A62FB"/>
    <w:rsid w:val="009A7123"/>
    <w:rsid w:val="009B3E6F"/>
    <w:rsid w:val="009B4985"/>
    <w:rsid w:val="009B5B0C"/>
    <w:rsid w:val="009B702B"/>
    <w:rsid w:val="009B7574"/>
    <w:rsid w:val="009C0342"/>
    <w:rsid w:val="009C2278"/>
    <w:rsid w:val="009C4014"/>
    <w:rsid w:val="009C711B"/>
    <w:rsid w:val="009C72C0"/>
    <w:rsid w:val="009D0D60"/>
    <w:rsid w:val="009D1A1B"/>
    <w:rsid w:val="009D5855"/>
    <w:rsid w:val="009D5B5A"/>
    <w:rsid w:val="009D6753"/>
    <w:rsid w:val="009D7C3D"/>
    <w:rsid w:val="009E278E"/>
    <w:rsid w:val="009E34DC"/>
    <w:rsid w:val="009E44FB"/>
    <w:rsid w:val="009F0D88"/>
    <w:rsid w:val="009F1103"/>
    <w:rsid w:val="009F3A48"/>
    <w:rsid w:val="009F5952"/>
    <w:rsid w:val="00A004E0"/>
    <w:rsid w:val="00A024E8"/>
    <w:rsid w:val="00A035EB"/>
    <w:rsid w:val="00A04460"/>
    <w:rsid w:val="00A0605F"/>
    <w:rsid w:val="00A06065"/>
    <w:rsid w:val="00A06FE5"/>
    <w:rsid w:val="00A1190A"/>
    <w:rsid w:val="00A11E15"/>
    <w:rsid w:val="00A12373"/>
    <w:rsid w:val="00A12F1B"/>
    <w:rsid w:val="00A13F51"/>
    <w:rsid w:val="00A15691"/>
    <w:rsid w:val="00A15ED2"/>
    <w:rsid w:val="00A163C9"/>
    <w:rsid w:val="00A1763E"/>
    <w:rsid w:val="00A17D49"/>
    <w:rsid w:val="00A206BF"/>
    <w:rsid w:val="00A2078A"/>
    <w:rsid w:val="00A21683"/>
    <w:rsid w:val="00A21769"/>
    <w:rsid w:val="00A22D50"/>
    <w:rsid w:val="00A255CF"/>
    <w:rsid w:val="00A26F41"/>
    <w:rsid w:val="00A27CC4"/>
    <w:rsid w:val="00A30472"/>
    <w:rsid w:val="00A31BA2"/>
    <w:rsid w:val="00A31F06"/>
    <w:rsid w:val="00A33F35"/>
    <w:rsid w:val="00A3425C"/>
    <w:rsid w:val="00A34652"/>
    <w:rsid w:val="00A36509"/>
    <w:rsid w:val="00A41109"/>
    <w:rsid w:val="00A44F4E"/>
    <w:rsid w:val="00A463D8"/>
    <w:rsid w:val="00A47696"/>
    <w:rsid w:val="00A51797"/>
    <w:rsid w:val="00A522DA"/>
    <w:rsid w:val="00A547CF"/>
    <w:rsid w:val="00A57973"/>
    <w:rsid w:val="00A61CB9"/>
    <w:rsid w:val="00A6540D"/>
    <w:rsid w:val="00A666B6"/>
    <w:rsid w:val="00A66BD1"/>
    <w:rsid w:val="00A7242F"/>
    <w:rsid w:val="00A7375F"/>
    <w:rsid w:val="00A74C4C"/>
    <w:rsid w:val="00A7597D"/>
    <w:rsid w:val="00A778BC"/>
    <w:rsid w:val="00A82E67"/>
    <w:rsid w:val="00A83249"/>
    <w:rsid w:val="00A838EF"/>
    <w:rsid w:val="00A840FA"/>
    <w:rsid w:val="00A8675F"/>
    <w:rsid w:val="00A90EEE"/>
    <w:rsid w:val="00AA24A8"/>
    <w:rsid w:val="00AA491D"/>
    <w:rsid w:val="00AB43BC"/>
    <w:rsid w:val="00AB7BEF"/>
    <w:rsid w:val="00AC0555"/>
    <w:rsid w:val="00AC09B5"/>
    <w:rsid w:val="00AC160E"/>
    <w:rsid w:val="00AC1AD4"/>
    <w:rsid w:val="00AC22CE"/>
    <w:rsid w:val="00AC348B"/>
    <w:rsid w:val="00AC5381"/>
    <w:rsid w:val="00AC548C"/>
    <w:rsid w:val="00AC76C9"/>
    <w:rsid w:val="00AC7D29"/>
    <w:rsid w:val="00AD21E5"/>
    <w:rsid w:val="00AD283D"/>
    <w:rsid w:val="00AD2B43"/>
    <w:rsid w:val="00AD4155"/>
    <w:rsid w:val="00AD5F92"/>
    <w:rsid w:val="00AE1D08"/>
    <w:rsid w:val="00AE200C"/>
    <w:rsid w:val="00AE229F"/>
    <w:rsid w:val="00AE273A"/>
    <w:rsid w:val="00AE2A96"/>
    <w:rsid w:val="00AE36A5"/>
    <w:rsid w:val="00AE4CE4"/>
    <w:rsid w:val="00AE5C43"/>
    <w:rsid w:val="00AE6210"/>
    <w:rsid w:val="00AE62B7"/>
    <w:rsid w:val="00AE70B0"/>
    <w:rsid w:val="00AE7715"/>
    <w:rsid w:val="00AF00AB"/>
    <w:rsid w:val="00AF00B6"/>
    <w:rsid w:val="00AF0866"/>
    <w:rsid w:val="00AF26AC"/>
    <w:rsid w:val="00AF2FE7"/>
    <w:rsid w:val="00AF4375"/>
    <w:rsid w:val="00AF7279"/>
    <w:rsid w:val="00AF738B"/>
    <w:rsid w:val="00AF780A"/>
    <w:rsid w:val="00AF7E0E"/>
    <w:rsid w:val="00B03768"/>
    <w:rsid w:val="00B04553"/>
    <w:rsid w:val="00B050F4"/>
    <w:rsid w:val="00B0737B"/>
    <w:rsid w:val="00B0768B"/>
    <w:rsid w:val="00B07A01"/>
    <w:rsid w:val="00B10C3A"/>
    <w:rsid w:val="00B11932"/>
    <w:rsid w:val="00B11D08"/>
    <w:rsid w:val="00B15432"/>
    <w:rsid w:val="00B16058"/>
    <w:rsid w:val="00B1714E"/>
    <w:rsid w:val="00B173C9"/>
    <w:rsid w:val="00B204D1"/>
    <w:rsid w:val="00B3009C"/>
    <w:rsid w:val="00B3258C"/>
    <w:rsid w:val="00B32F87"/>
    <w:rsid w:val="00B332ED"/>
    <w:rsid w:val="00B33428"/>
    <w:rsid w:val="00B370BA"/>
    <w:rsid w:val="00B42F4D"/>
    <w:rsid w:val="00B46687"/>
    <w:rsid w:val="00B47CCB"/>
    <w:rsid w:val="00B50959"/>
    <w:rsid w:val="00B5234B"/>
    <w:rsid w:val="00B603F8"/>
    <w:rsid w:val="00B611CA"/>
    <w:rsid w:val="00B615BD"/>
    <w:rsid w:val="00B666E4"/>
    <w:rsid w:val="00B70316"/>
    <w:rsid w:val="00B72CFC"/>
    <w:rsid w:val="00B73712"/>
    <w:rsid w:val="00B76721"/>
    <w:rsid w:val="00B8082C"/>
    <w:rsid w:val="00B80F1E"/>
    <w:rsid w:val="00B81BF1"/>
    <w:rsid w:val="00B826AD"/>
    <w:rsid w:val="00B82E28"/>
    <w:rsid w:val="00B860C0"/>
    <w:rsid w:val="00B86541"/>
    <w:rsid w:val="00B86FF4"/>
    <w:rsid w:val="00B877CC"/>
    <w:rsid w:val="00B87BD6"/>
    <w:rsid w:val="00B92235"/>
    <w:rsid w:val="00B93562"/>
    <w:rsid w:val="00B942D5"/>
    <w:rsid w:val="00B946AA"/>
    <w:rsid w:val="00B95706"/>
    <w:rsid w:val="00B968D8"/>
    <w:rsid w:val="00B9712E"/>
    <w:rsid w:val="00B97DE1"/>
    <w:rsid w:val="00BA08A1"/>
    <w:rsid w:val="00BA0E44"/>
    <w:rsid w:val="00BA3B76"/>
    <w:rsid w:val="00BA4D70"/>
    <w:rsid w:val="00BA58E7"/>
    <w:rsid w:val="00BA5C49"/>
    <w:rsid w:val="00BB5571"/>
    <w:rsid w:val="00BB6A69"/>
    <w:rsid w:val="00BB7263"/>
    <w:rsid w:val="00BC018F"/>
    <w:rsid w:val="00BC061C"/>
    <w:rsid w:val="00BC0C77"/>
    <w:rsid w:val="00BC7B61"/>
    <w:rsid w:val="00BD033C"/>
    <w:rsid w:val="00BD18FB"/>
    <w:rsid w:val="00BD1FEF"/>
    <w:rsid w:val="00BD32AB"/>
    <w:rsid w:val="00BD56C4"/>
    <w:rsid w:val="00BD6189"/>
    <w:rsid w:val="00BD69AF"/>
    <w:rsid w:val="00BD7DD3"/>
    <w:rsid w:val="00BE318E"/>
    <w:rsid w:val="00BE7DF8"/>
    <w:rsid w:val="00BF2BDC"/>
    <w:rsid w:val="00BF3127"/>
    <w:rsid w:val="00BF3DAE"/>
    <w:rsid w:val="00BF5124"/>
    <w:rsid w:val="00BF5515"/>
    <w:rsid w:val="00BF5916"/>
    <w:rsid w:val="00BF5AC2"/>
    <w:rsid w:val="00C04D41"/>
    <w:rsid w:val="00C04D58"/>
    <w:rsid w:val="00C0552D"/>
    <w:rsid w:val="00C10CF9"/>
    <w:rsid w:val="00C11EE0"/>
    <w:rsid w:val="00C13CA0"/>
    <w:rsid w:val="00C2150D"/>
    <w:rsid w:val="00C2487B"/>
    <w:rsid w:val="00C25CDC"/>
    <w:rsid w:val="00C31BBE"/>
    <w:rsid w:val="00C3554B"/>
    <w:rsid w:val="00C403A1"/>
    <w:rsid w:val="00C40B63"/>
    <w:rsid w:val="00C40B7C"/>
    <w:rsid w:val="00C4298F"/>
    <w:rsid w:val="00C43E33"/>
    <w:rsid w:val="00C4505C"/>
    <w:rsid w:val="00C4720E"/>
    <w:rsid w:val="00C50E27"/>
    <w:rsid w:val="00C51A46"/>
    <w:rsid w:val="00C52A9D"/>
    <w:rsid w:val="00C53416"/>
    <w:rsid w:val="00C5369D"/>
    <w:rsid w:val="00C54B21"/>
    <w:rsid w:val="00C55C33"/>
    <w:rsid w:val="00C562AD"/>
    <w:rsid w:val="00C570D7"/>
    <w:rsid w:val="00C61466"/>
    <w:rsid w:val="00C63FBC"/>
    <w:rsid w:val="00C65463"/>
    <w:rsid w:val="00C669CB"/>
    <w:rsid w:val="00C67577"/>
    <w:rsid w:val="00C70622"/>
    <w:rsid w:val="00C713E9"/>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4DF"/>
    <w:rsid w:val="00C95D0F"/>
    <w:rsid w:val="00C965F7"/>
    <w:rsid w:val="00CA01C6"/>
    <w:rsid w:val="00CA1817"/>
    <w:rsid w:val="00CA2648"/>
    <w:rsid w:val="00CA54E4"/>
    <w:rsid w:val="00CA6012"/>
    <w:rsid w:val="00CB28E8"/>
    <w:rsid w:val="00CB2979"/>
    <w:rsid w:val="00CB2C89"/>
    <w:rsid w:val="00CB3551"/>
    <w:rsid w:val="00CC10A0"/>
    <w:rsid w:val="00CC1340"/>
    <w:rsid w:val="00CC5483"/>
    <w:rsid w:val="00CC7A35"/>
    <w:rsid w:val="00CD07C9"/>
    <w:rsid w:val="00CD08C0"/>
    <w:rsid w:val="00CD0982"/>
    <w:rsid w:val="00CD1199"/>
    <w:rsid w:val="00CD1CD7"/>
    <w:rsid w:val="00CD20CB"/>
    <w:rsid w:val="00CD2975"/>
    <w:rsid w:val="00CD3643"/>
    <w:rsid w:val="00CD3762"/>
    <w:rsid w:val="00CD5854"/>
    <w:rsid w:val="00CD6227"/>
    <w:rsid w:val="00CD6358"/>
    <w:rsid w:val="00CD6512"/>
    <w:rsid w:val="00CD7717"/>
    <w:rsid w:val="00CE0960"/>
    <w:rsid w:val="00CE24C8"/>
    <w:rsid w:val="00CE5026"/>
    <w:rsid w:val="00CF0D45"/>
    <w:rsid w:val="00CF47ED"/>
    <w:rsid w:val="00CF6300"/>
    <w:rsid w:val="00CF6CBD"/>
    <w:rsid w:val="00CF7411"/>
    <w:rsid w:val="00D01057"/>
    <w:rsid w:val="00D02409"/>
    <w:rsid w:val="00D03EB7"/>
    <w:rsid w:val="00D0457B"/>
    <w:rsid w:val="00D05346"/>
    <w:rsid w:val="00D0598B"/>
    <w:rsid w:val="00D067C0"/>
    <w:rsid w:val="00D06B48"/>
    <w:rsid w:val="00D12013"/>
    <w:rsid w:val="00D14634"/>
    <w:rsid w:val="00D14931"/>
    <w:rsid w:val="00D16710"/>
    <w:rsid w:val="00D16E5F"/>
    <w:rsid w:val="00D17D13"/>
    <w:rsid w:val="00D17D8E"/>
    <w:rsid w:val="00D244CB"/>
    <w:rsid w:val="00D24B9A"/>
    <w:rsid w:val="00D27985"/>
    <w:rsid w:val="00D3275F"/>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206"/>
    <w:rsid w:val="00D4482B"/>
    <w:rsid w:val="00D45D3C"/>
    <w:rsid w:val="00D4769B"/>
    <w:rsid w:val="00D47FF5"/>
    <w:rsid w:val="00D50DEA"/>
    <w:rsid w:val="00D51BE9"/>
    <w:rsid w:val="00D51E45"/>
    <w:rsid w:val="00D53967"/>
    <w:rsid w:val="00D540A7"/>
    <w:rsid w:val="00D55C4F"/>
    <w:rsid w:val="00D56F8B"/>
    <w:rsid w:val="00D57A61"/>
    <w:rsid w:val="00D6119F"/>
    <w:rsid w:val="00D62DC7"/>
    <w:rsid w:val="00D66032"/>
    <w:rsid w:val="00D673EF"/>
    <w:rsid w:val="00D70413"/>
    <w:rsid w:val="00D71301"/>
    <w:rsid w:val="00D71EFE"/>
    <w:rsid w:val="00D73949"/>
    <w:rsid w:val="00D748C2"/>
    <w:rsid w:val="00D75268"/>
    <w:rsid w:val="00D7530D"/>
    <w:rsid w:val="00D777D9"/>
    <w:rsid w:val="00D77A53"/>
    <w:rsid w:val="00D82881"/>
    <w:rsid w:val="00D86082"/>
    <w:rsid w:val="00D87076"/>
    <w:rsid w:val="00D92D28"/>
    <w:rsid w:val="00D9522E"/>
    <w:rsid w:val="00D9694E"/>
    <w:rsid w:val="00D96E4C"/>
    <w:rsid w:val="00DA1774"/>
    <w:rsid w:val="00DA3947"/>
    <w:rsid w:val="00DA4E5D"/>
    <w:rsid w:val="00DA5D36"/>
    <w:rsid w:val="00DA60B5"/>
    <w:rsid w:val="00DA75AC"/>
    <w:rsid w:val="00DB0DCD"/>
    <w:rsid w:val="00DB249A"/>
    <w:rsid w:val="00DB25E1"/>
    <w:rsid w:val="00DB3EB8"/>
    <w:rsid w:val="00DB5BF1"/>
    <w:rsid w:val="00DB726C"/>
    <w:rsid w:val="00DC0D22"/>
    <w:rsid w:val="00DC1DAC"/>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07F08"/>
    <w:rsid w:val="00E10D9C"/>
    <w:rsid w:val="00E122D2"/>
    <w:rsid w:val="00E14F08"/>
    <w:rsid w:val="00E15CD2"/>
    <w:rsid w:val="00E15ECB"/>
    <w:rsid w:val="00E1780F"/>
    <w:rsid w:val="00E20992"/>
    <w:rsid w:val="00E228D7"/>
    <w:rsid w:val="00E23C56"/>
    <w:rsid w:val="00E250A6"/>
    <w:rsid w:val="00E2621F"/>
    <w:rsid w:val="00E3160D"/>
    <w:rsid w:val="00E3248A"/>
    <w:rsid w:val="00E37733"/>
    <w:rsid w:val="00E40A6E"/>
    <w:rsid w:val="00E40CED"/>
    <w:rsid w:val="00E41881"/>
    <w:rsid w:val="00E44740"/>
    <w:rsid w:val="00E44E26"/>
    <w:rsid w:val="00E45F2C"/>
    <w:rsid w:val="00E46C61"/>
    <w:rsid w:val="00E46CA4"/>
    <w:rsid w:val="00E4705C"/>
    <w:rsid w:val="00E4710E"/>
    <w:rsid w:val="00E51116"/>
    <w:rsid w:val="00E524CD"/>
    <w:rsid w:val="00E52CB1"/>
    <w:rsid w:val="00E53109"/>
    <w:rsid w:val="00E53E9F"/>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8E2"/>
    <w:rsid w:val="00E91B1E"/>
    <w:rsid w:val="00E9293C"/>
    <w:rsid w:val="00E94BBE"/>
    <w:rsid w:val="00E96337"/>
    <w:rsid w:val="00EA1182"/>
    <w:rsid w:val="00EA33C1"/>
    <w:rsid w:val="00EA39E1"/>
    <w:rsid w:val="00EA7499"/>
    <w:rsid w:val="00EB0621"/>
    <w:rsid w:val="00EB6940"/>
    <w:rsid w:val="00EB6BE6"/>
    <w:rsid w:val="00EB7BB9"/>
    <w:rsid w:val="00EC0587"/>
    <w:rsid w:val="00EC0798"/>
    <w:rsid w:val="00EC1198"/>
    <w:rsid w:val="00EC1520"/>
    <w:rsid w:val="00EC7D89"/>
    <w:rsid w:val="00ED181F"/>
    <w:rsid w:val="00ED1831"/>
    <w:rsid w:val="00ED23A0"/>
    <w:rsid w:val="00ED37EB"/>
    <w:rsid w:val="00ED391D"/>
    <w:rsid w:val="00ED50CF"/>
    <w:rsid w:val="00ED5374"/>
    <w:rsid w:val="00ED5994"/>
    <w:rsid w:val="00EE0A9A"/>
    <w:rsid w:val="00EE12F1"/>
    <w:rsid w:val="00EE412A"/>
    <w:rsid w:val="00EE4B0C"/>
    <w:rsid w:val="00EE6A77"/>
    <w:rsid w:val="00EE7C73"/>
    <w:rsid w:val="00EE7E62"/>
    <w:rsid w:val="00EF68C5"/>
    <w:rsid w:val="00F01257"/>
    <w:rsid w:val="00F02293"/>
    <w:rsid w:val="00F03FAE"/>
    <w:rsid w:val="00F040C4"/>
    <w:rsid w:val="00F0558A"/>
    <w:rsid w:val="00F07361"/>
    <w:rsid w:val="00F07DC1"/>
    <w:rsid w:val="00F12615"/>
    <w:rsid w:val="00F12FE2"/>
    <w:rsid w:val="00F14713"/>
    <w:rsid w:val="00F17B92"/>
    <w:rsid w:val="00F217F1"/>
    <w:rsid w:val="00F21E78"/>
    <w:rsid w:val="00F22AFA"/>
    <w:rsid w:val="00F241CD"/>
    <w:rsid w:val="00F27654"/>
    <w:rsid w:val="00F27AC8"/>
    <w:rsid w:val="00F32AE4"/>
    <w:rsid w:val="00F3346F"/>
    <w:rsid w:val="00F346F7"/>
    <w:rsid w:val="00F34E4E"/>
    <w:rsid w:val="00F36C30"/>
    <w:rsid w:val="00F36C62"/>
    <w:rsid w:val="00F45733"/>
    <w:rsid w:val="00F45E9D"/>
    <w:rsid w:val="00F47DD1"/>
    <w:rsid w:val="00F51AE7"/>
    <w:rsid w:val="00F52BC4"/>
    <w:rsid w:val="00F54992"/>
    <w:rsid w:val="00F5549C"/>
    <w:rsid w:val="00F56CCA"/>
    <w:rsid w:val="00F573A0"/>
    <w:rsid w:val="00F57B98"/>
    <w:rsid w:val="00F57DAD"/>
    <w:rsid w:val="00F60EA2"/>
    <w:rsid w:val="00F61CA5"/>
    <w:rsid w:val="00F6355B"/>
    <w:rsid w:val="00F64678"/>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31A3"/>
    <w:rsid w:val="00FA6D88"/>
    <w:rsid w:val="00FA7639"/>
    <w:rsid w:val="00FB7004"/>
    <w:rsid w:val="00FB7C50"/>
    <w:rsid w:val="00FB7E88"/>
    <w:rsid w:val="00FC3F44"/>
    <w:rsid w:val="00FC48D2"/>
    <w:rsid w:val="00FC4A77"/>
    <w:rsid w:val="00FC7211"/>
    <w:rsid w:val="00FD08E9"/>
    <w:rsid w:val="00FD1398"/>
    <w:rsid w:val="00FD2A15"/>
    <w:rsid w:val="00FD4016"/>
    <w:rsid w:val="00FD4096"/>
    <w:rsid w:val="00FD5D67"/>
    <w:rsid w:val="00FD6530"/>
    <w:rsid w:val="00FD6736"/>
    <w:rsid w:val="00FD67B7"/>
    <w:rsid w:val="00FD7D8C"/>
    <w:rsid w:val="00FE601F"/>
    <w:rsid w:val="00FE606D"/>
    <w:rsid w:val="00FF07B6"/>
    <w:rsid w:val="00FF232C"/>
    <w:rsid w:val="00FF517C"/>
    <w:rsid w:val="00FF6527"/>
    <w:rsid w:val="00FF6767"/>
    <w:rsid w:val="00FF6E0F"/>
    <w:rsid w:val="00FF7259"/>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8142"/>
  <w15:docId w15:val="{25794C1D-6063-DB40-B4D8-0785DAD8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9694E"/>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6"/>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customStyle="1" w:styleId="UnresolvedMention1">
    <w:name w:val="Unresolved Mention1"/>
    <w:basedOn w:val="DefaultParagraphFont"/>
    <w:uiPriority w:val="99"/>
    <w:semiHidden/>
    <w:unhideWhenUsed/>
    <w:rsid w:val="00F217F1"/>
    <w:rPr>
      <w:color w:val="605E5C"/>
      <w:shd w:val="clear" w:color="auto" w:fill="E1DFDD"/>
    </w:rPr>
  </w:style>
  <w:style w:type="paragraph" w:styleId="Caption">
    <w:name w:val="caption"/>
    <w:basedOn w:val="Normal"/>
    <w:next w:val="Normal"/>
    <w:uiPriority w:val="35"/>
    <w:unhideWhenUsed/>
    <w:qFormat/>
    <w:rsid w:val="00160B1A"/>
    <w:pPr>
      <w:spacing w:after="200"/>
    </w:pPr>
    <w:rPr>
      <w:i/>
      <w:iCs/>
      <w:color w:val="000000" w:themeColor="text2"/>
      <w:sz w:val="18"/>
      <w:szCs w:val="18"/>
    </w:rPr>
  </w:style>
  <w:style w:type="paragraph" w:styleId="TOC1">
    <w:name w:val="toc 1"/>
    <w:basedOn w:val="Normal"/>
    <w:uiPriority w:val="1"/>
    <w:qFormat/>
    <w:rsid w:val="00C63FBC"/>
    <w:pPr>
      <w:widowControl w:val="0"/>
      <w:autoSpaceDE w:val="0"/>
      <w:autoSpaceDN w:val="0"/>
      <w:spacing w:before="120"/>
      <w:ind w:left="140"/>
    </w:pPr>
    <w:rPr>
      <w:rFonts w:ascii="Calibri" w:eastAsia="Calibri" w:hAnsi="Calibri" w:cs="Calibri"/>
      <w:b/>
      <w:bCs/>
      <w:sz w:val="24"/>
      <w:szCs w:val="24"/>
      <w:lang w:val="en-US"/>
    </w:rPr>
  </w:style>
  <w:style w:type="paragraph" w:styleId="BodyText">
    <w:name w:val="Body Text"/>
    <w:basedOn w:val="Normal"/>
    <w:link w:val="BodyTextChar"/>
    <w:uiPriority w:val="1"/>
    <w:qFormat/>
    <w:rsid w:val="00C63FBC"/>
    <w:pPr>
      <w:widowControl w:val="0"/>
      <w:autoSpaceDE w:val="0"/>
      <w:autoSpaceDN w:val="0"/>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rsid w:val="00C63FBC"/>
    <w:rPr>
      <w:rFonts w:ascii="Calibri" w:eastAsia="Calibri" w:hAnsi="Calibri" w:cs="Calibri"/>
      <w:sz w:val="20"/>
      <w:szCs w:val="20"/>
      <w:lang w:val="en-US"/>
    </w:rPr>
  </w:style>
  <w:style w:type="paragraph" w:customStyle="1" w:styleId="Default">
    <w:name w:val="Default"/>
    <w:rsid w:val="00964782"/>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 w:type="paragraph" w:styleId="TOCHeading">
    <w:name w:val="TOC Heading"/>
    <w:basedOn w:val="Heading10"/>
    <w:next w:val="Normal"/>
    <w:uiPriority w:val="39"/>
    <w:semiHidden/>
    <w:unhideWhenUsed/>
    <w:qFormat/>
    <w:rsid w:val="00F01257"/>
    <w:pPr>
      <w:keepNext/>
      <w:keepLines/>
      <w:numPr>
        <w:numId w:val="0"/>
      </w:numPr>
      <w:spacing w:before="240" w:after="0" w:line="240" w:lineRule="auto"/>
      <w:contextualSpacing w:val="0"/>
      <w:jc w:val="left"/>
      <w:outlineLvl w:val="9"/>
    </w:pPr>
    <w:rPr>
      <w:rFonts w:eastAsiaTheme="majorEastAsia" w:cstheme="majorBidi"/>
      <w:b w:val="0"/>
      <w:color w:val="5F5F5F" w:themeColor="accent1" w:themeShade="BF"/>
      <w:sz w:val="32"/>
    </w:rPr>
  </w:style>
  <w:style w:type="paragraph" w:customStyle="1" w:styleId="DeptOutNumbered">
    <w:name w:val="DeptOutNumbered"/>
    <w:basedOn w:val="Normal"/>
    <w:rsid w:val="00F01257"/>
    <w:pPr>
      <w:widowControl w:val="0"/>
      <w:numPr>
        <w:numId w:val="7"/>
      </w:numPr>
      <w:overflowPunct w:val="0"/>
      <w:autoSpaceDE w:val="0"/>
      <w:autoSpaceDN w:val="0"/>
      <w:adjustRightInd w:val="0"/>
      <w:spacing w:after="240"/>
    </w:pPr>
    <w:rPr>
      <w:rFonts w:eastAsia="Times New Roman"/>
      <w:sz w:val="24"/>
      <w:szCs w:val="20"/>
    </w:rPr>
  </w:style>
  <w:style w:type="paragraph" w:customStyle="1" w:styleId="aLCPBodytext">
    <w:name w:val="a LCP Body text"/>
    <w:uiPriority w:val="99"/>
    <w:rsid w:val="00F01257"/>
    <w:pPr>
      <w:overflowPunct w:val="0"/>
      <w:autoSpaceDE w:val="0"/>
      <w:autoSpaceDN w:val="0"/>
      <w:adjustRightInd w:val="0"/>
      <w:spacing w:after="0" w:line="240" w:lineRule="auto"/>
      <w:ind w:left="680" w:hanging="680"/>
      <w:textAlignment w:val="baseline"/>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F01257"/>
    <w:pPr>
      <w:widowControl w:val="0"/>
      <w:autoSpaceDE w:val="0"/>
      <w:autoSpaceDN w:val="0"/>
      <w:spacing w:after="100"/>
      <w:ind w:left="480"/>
    </w:pPr>
    <w:rPr>
      <w:rFonts w:ascii="Times New Roman" w:eastAsia="Times New Roman" w:hAnsi="Times New Roman"/>
      <w:sz w:val="24"/>
      <w:szCs w:val="24"/>
      <w:lang w:eastAsia="en-GB"/>
    </w:rPr>
  </w:style>
  <w:style w:type="character" w:customStyle="1" w:styleId="nowrap">
    <w:name w:val="nowrap"/>
    <w:basedOn w:val="DefaultParagraphFont"/>
    <w:rsid w:val="00F01257"/>
  </w:style>
  <w:style w:type="paragraph" w:customStyle="1" w:styleId="supplementtext">
    <w:name w:val="supplement__text"/>
    <w:basedOn w:val="Normal"/>
    <w:rsid w:val="00F01257"/>
    <w:pPr>
      <w:spacing w:before="100" w:beforeAutospacing="1" w:after="100" w:afterAutospacing="1"/>
    </w:pPr>
    <w:rPr>
      <w:rFonts w:ascii="Times New Roman" w:eastAsia="Times New Roman" w:hAnsi="Times New Roman"/>
      <w:sz w:val="24"/>
      <w:szCs w:val="24"/>
      <w:lang w:eastAsia="en-GB"/>
    </w:rPr>
  </w:style>
  <w:style w:type="paragraph" w:styleId="NormalWeb">
    <w:name w:val="Normal (Web)"/>
    <w:basedOn w:val="Normal"/>
    <w:uiPriority w:val="99"/>
    <w:semiHidden/>
    <w:unhideWhenUsed/>
    <w:rsid w:val="00881707"/>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0336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42003606">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3E12D4-6645-4AFF-8B17-963E36F1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4254</Words>
  <Characters>24248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Farzana Sufi</cp:lastModifiedBy>
  <cp:revision>2</cp:revision>
  <dcterms:created xsi:type="dcterms:W3CDTF">2026-04-28T14:23:00Z</dcterms:created>
  <dcterms:modified xsi:type="dcterms:W3CDTF">2026-04-28T14:23:00Z</dcterms:modified>
</cp:coreProperties>
</file>