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8A131" w14:textId="77777777" w:rsidR="002C0457" w:rsidRDefault="002C0457" w:rsidP="002C0457">
      <w:pPr>
        <w:pStyle w:val="NormalWeb"/>
      </w:pPr>
      <w:r>
        <w:rPr>
          <w:noProof/>
        </w:rPr>
        <w:drawing>
          <wp:anchor distT="0" distB="0" distL="114300" distR="114300" simplePos="0" relativeHeight="251660288" behindDoc="1" locked="0" layoutInCell="1" allowOverlap="1" wp14:anchorId="5779A165" wp14:editId="6FB08EBB">
            <wp:simplePos x="0" y="0"/>
            <wp:positionH relativeFrom="column">
              <wp:posOffset>3903963</wp:posOffset>
            </wp:positionH>
            <wp:positionV relativeFrom="paragraph">
              <wp:posOffset>271780</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9FA7" w14:textId="77777777" w:rsidR="002C0457" w:rsidRDefault="002C0457" w:rsidP="002C0457">
      <w:pPr>
        <w:spacing w:after="200" w:line="276" w:lineRule="auto"/>
        <w:rPr>
          <w:rFonts w:cs="Arial"/>
          <w:b/>
          <w:bCs/>
          <w:color w:val="000000" w:themeColor="text1"/>
          <w:sz w:val="72"/>
          <w:szCs w:val="72"/>
        </w:rPr>
      </w:pPr>
    </w:p>
    <w:p w14:paraId="2295B51E" w14:textId="77777777" w:rsidR="002C0457" w:rsidRDefault="002C0457" w:rsidP="002C0457">
      <w:pPr>
        <w:spacing w:after="200" w:line="276" w:lineRule="auto"/>
        <w:rPr>
          <w:rFonts w:cs="Arial"/>
          <w:b/>
          <w:bCs/>
          <w:color w:val="000000" w:themeColor="text1"/>
          <w:sz w:val="72"/>
          <w:szCs w:val="72"/>
        </w:rPr>
      </w:pPr>
    </w:p>
    <w:p w14:paraId="645205A8" w14:textId="77777777" w:rsidR="002C0457" w:rsidRDefault="002C0457" w:rsidP="002C0457">
      <w:pPr>
        <w:spacing w:after="200" w:line="276" w:lineRule="auto"/>
        <w:rPr>
          <w:rFonts w:cs="Arial"/>
          <w:b/>
          <w:bCs/>
          <w:color w:val="000000" w:themeColor="text1"/>
          <w:sz w:val="72"/>
          <w:szCs w:val="72"/>
        </w:rPr>
      </w:pPr>
    </w:p>
    <w:p w14:paraId="39AFDBFE" w14:textId="77777777" w:rsidR="002C0457" w:rsidRDefault="002C0457" w:rsidP="002C0457">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33D1166F" wp14:editId="775676DD">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6B8541B8" w14:textId="51D4653D" w:rsidR="002C0457" w:rsidRDefault="002C0457" w:rsidP="002C045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CCTV</w:t>
                            </w:r>
                          </w:p>
                          <w:p w14:paraId="7237275A" w14:textId="77777777" w:rsidR="002C0457" w:rsidRPr="00160B1A" w:rsidRDefault="002C0457" w:rsidP="002C045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48ED9D1C" w14:textId="77777777" w:rsidR="002C0457" w:rsidRDefault="002C0457" w:rsidP="002C0457">
                            <w:pPr>
                              <w:pStyle w:val="Title"/>
                              <w:widowControl w:val="0"/>
                              <w:pBdr>
                                <w:bottom w:val="single" w:sz="8" w:space="31" w:color="7F7F7F" w:themeColor="accent1"/>
                              </w:pBdr>
                              <w:autoSpaceDE w:val="0"/>
                              <w:autoSpaceDN w:val="0"/>
                              <w:spacing w:before="4" w:after="0"/>
                              <w:rPr>
                                <w:b/>
                                <w:bCs/>
                              </w:rPr>
                            </w:pPr>
                          </w:p>
                          <w:p w14:paraId="5EB106EC" w14:textId="4E190DDD" w:rsidR="002C0457" w:rsidRPr="00CB3F1A" w:rsidRDefault="001A5A8A" w:rsidP="002C0457">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A41AF8">
                              <w:rPr>
                                <w:b/>
                                <w:bCs/>
                                <w:color w:val="1294AE"/>
                                <w:sz w:val="72"/>
                                <w:szCs w:val="72"/>
                              </w:rPr>
                              <w:t>6</w:t>
                            </w:r>
                            <w:r>
                              <w:rPr>
                                <w:b/>
                                <w:bCs/>
                                <w:color w:val="1294AE"/>
                                <w:sz w:val="72"/>
                                <w:szCs w:val="72"/>
                              </w:rPr>
                              <w:t>-202</w:t>
                            </w:r>
                            <w:r w:rsidR="00A41AF8">
                              <w:rPr>
                                <w:b/>
                                <w:bCs/>
                                <w:color w:val="1294AE"/>
                                <w:sz w:val="72"/>
                                <w:szCs w:val="72"/>
                              </w:rPr>
                              <w:t>7</w:t>
                            </w:r>
                          </w:p>
                          <w:p w14:paraId="48637E13" w14:textId="77777777" w:rsidR="002C0457" w:rsidRDefault="002C0457" w:rsidP="002C0457">
                            <w:pPr>
                              <w:pStyle w:val="Title"/>
                              <w:widowControl w:val="0"/>
                              <w:pBdr>
                                <w:bottom w:val="single" w:sz="8" w:space="31" w:color="7F7F7F" w:themeColor="accent1"/>
                              </w:pBdr>
                              <w:autoSpaceDE w:val="0"/>
                              <w:autoSpaceDN w:val="0"/>
                              <w:spacing w:before="4" w:after="0"/>
                              <w:rPr>
                                <w:b/>
                                <w:bCs/>
                              </w:rPr>
                            </w:pPr>
                          </w:p>
                          <w:p w14:paraId="2BE87FC9" w14:textId="77777777"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117B168B" w14:textId="4BEC85B1"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634DFA">
                              <w:rPr>
                                <w:b/>
                                <w:bCs/>
                                <w:sz w:val="36"/>
                                <w:szCs w:val="36"/>
                              </w:rPr>
                              <w:t xml:space="preserve"> – </w:t>
                            </w:r>
                            <w:r w:rsidR="00A41AF8">
                              <w:rPr>
                                <w:b/>
                                <w:bCs/>
                                <w:sz w:val="36"/>
                                <w:szCs w:val="36"/>
                              </w:rPr>
                              <w:t>June</w:t>
                            </w:r>
                            <w:r w:rsidR="00634DFA">
                              <w:rPr>
                                <w:b/>
                                <w:bCs/>
                                <w:sz w:val="36"/>
                                <w:szCs w:val="36"/>
                              </w:rPr>
                              <w:t xml:space="preserve"> 202</w:t>
                            </w:r>
                            <w:r w:rsidR="00A41AF8">
                              <w:rPr>
                                <w:b/>
                                <w:bCs/>
                                <w:sz w:val="36"/>
                                <w:szCs w:val="36"/>
                              </w:rPr>
                              <w:t>6</w:t>
                            </w:r>
                          </w:p>
                          <w:p w14:paraId="3A1C81C7" w14:textId="4710EF13" w:rsidR="002C0457"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634DFA">
                              <w:rPr>
                                <w:b/>
                                <w:bCs/>
                                <w:sz w:val="36"/>
                                <w:szCs w:val="36"/>
                              </w:rPr>
                              <w:t xml:space="preserve"> – Ju</w:t>
                            </w:r>
                            <w:r w:rsidR="00A41AF8">
                              <w:rPr>
                                <w:b/>
                                <w:bCs/>
                                <w:sz w:val="36"/>
                                <w:szCs w:val="36"/>
                              </w:rPr>
                              <w:t>ne</w:t>
                            </w:r>
                            <w:r w:rsidR="00634DFA">
                              <w:rPr>
                                <w:b/>
                                <w:bCs/>
                                <w:sz w:val="36"/>
                                <w:szCs w:val="36"/>
                              </w:rPr>
                              <w:t xml:space="preserve"> 202</w:t>
                            </w:r>
                            <w:r w:rsidR="00A41AF8">
                              <w:rPr>
                                <w:b/>
                                <w:bCs/>
                                <w:sz w:val="36"/>
                                <w:szCs w:val="36"/>
                              </w:rPr>
                              <w:t>7</w:t>
                            </w:r>
                          </w:p>
                          <w:p w14:paraId="72AB7A5E" w14:textId="77777777"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37826880" w14:textId="77777777" w:rsidR="002C0457" w:rsidRPr="000662A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0EFD630" w14:textId="77777777"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1166F"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6B8541B8" w14:textId="51D4653D" w:rsidR="002C0457" w:rsidRDefault="002C0457" w:rsidP="002C045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CCTV</w:t>
                      </w:r>
                    </w:p>
                    <w:p w14:paraId="7237275A" w14:textId="77777777" w:rsidR="002C0457" w:rsidRPr="00160B1A" w:rsidRDefault="002C0457" w:rsidP="002C045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48ED9D1C" w14:textId="77777777" w:rsidR="002C0457" w:rsidRDefault="002C0457" w:rsidP="002C0457">
                      <w:pPr>
                        <w:pStyle w:val="Title"/>
                        <w:widowControl w:val="0"/>
                        <w:pBdr>
                          <w:bottom w:val="single" w:sz="8" w:space="31" w:color="7F7F7F" w:themeColor="accent1"/>
                        </w:pBdr>
                        <w:autoSpaceDE w:val="0"/>
                        <w:autoSpaceDN w:val="0"/>
                        <w:spacing w:before="4" w:after="0"/>
                        <w:rPr>
                          <w:b/>
                          <w:bCs/>
                        </w:rPr>
                      </w:pPr>
                    </w:p>
                    <w:p w14:paraId="5EB106EC" w14:textId="4E190DDD" w:rsidR="002C0457" w:rsidRPr="00CB3F1A" w:rsidRDefault="001A5A8A" w:rsidP="002C0457">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A41AF8">
                        <w:rPr>
                          <w:b/>
                          <w:bCs/>
                          <w:color w:val="1294AE"/>
                          <w:sz w:val="72"/>
                          <w:szCs w:val="72"/>
                        </w:rPr>
                        <w:t>6</w:t>
                      </w:r>
                      <w:r>
                        <w:rPr>
                          <w:b/>
                          <w:bCs/>
                          <w:color w:val="1294AE"/>
                          <w:sz w:val="72"/>
                          <w:szCs w:val="72"/>
                        </w:rPr>
                        <w:t>-202</w:t>
                      </w:r>
                      <w:r w:rsidR="00A41AF8">
                        <w:rPr>
                          <w:b/>
                          <w:bCs/>
                          <w:color w:val="1294AE"/>
                          <w:sz w:val="72"/>
                          <w:szCs w:val="72"/>
                        </w:rPr>
                        <w:t>7</w:t>
                      </w:r>
                    </w:p>
                    <w:p w14:paraId="48637E13" w14:textId="77777777" w:rsidR="002C0457" w:rsidRDefault="002C0457" w:rsidP="002C0457">
                      <w:pPr>
                        <w:pStyle w:val="Title"/>
                        <w:widowControl w:val="0"/>
                        <w:pBdr>
                          <w:bottom w:val="single" w:sz="8" w:space="31" w:color="7F7F7F" w:themeColor="accent1"/>
                        </w:pBdr>
                        <w:autoSpaceDE w:val="0"/>
                        <w:autoSpaceDN w:val="0"/>
                        <w:spacing w:before="4" w:after="0"/>
                        <w:rPr>
                          <w:b/>
                          <w:bCs/>
                        </w:rPr>
                      </w:pPr>
                    </w:p>
                    <w:p w14:paraId="2BE87FC9" w14:textId="77777777"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117B168B" w14:textId="4BEC85B1"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634DFA">
                        <w:rPr>
                          <w:b/>
                          <w:bCs/>
                          <w:sz w:val="36"/>
                          <w:szCs w:val="36"/>
                        </w:rPr>
                        <w:t xml:space="preserve"> – </w:t>
                      </w:r>
                      <w:r w:rsidR="00A41AF8">
                        <w:rPr>
                          <w:b/>
                          <w:bCs/>
                          <w:sz w:val="36"/>
                          <w:szCs w:val="36"/>
                        </w:rPr>
                        <w:t>June</w:t>
                      </w:r>
                      <w:r w:rsidR="00634DFA">
                        <w:rPr>
                          <w:b/>
                          <w:bCs/>
                          <w:sz w:val="36"/>
                          <w:szCs w:val="36"/>
                        </w:rPr>
                        <w:t xml:space="preserve"> 202</w:t>
                      </w:r>
                      <w:r w:rsidR="00A41AF8">
                        <w:rPr>
                          <w:b/>
                          <w:bCs/>
                          <w:sz w:val="36"/>
                          <w:szCs w:val="36"/>
                        </w:rPr>
                        <w:t>6</w:t>
                      </w:r>
                    </w:p>
                    <w:p w14:paraId="3A1C81C7" w14:textId="4710EF13" w:rsidR="002C0457"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634DFA">
                        <w:rPr>
                          <w:b/>
                          <w:bCs/>
                          <w:sz w:val="36"/>
                          <w:szCs w:val="36"/>
                        </w:rPr>
                        <w:t xml:space="preserve"> – Ju</w:t>
                      </w:r>
                      <w:r w:rsidR="00A41AF8">
                        <w:rPr>
                          <w:b/>
                          <w:bCs/>
                          <w:sz w:val="36"/>
                          <w:szCs w:val="36"/>
                        </w:rPr>
                        <w:t>ne</w:t>
                      </w:r>
                      <w:r w:rsidR="00634DFA">
                        <w:rPr>
                          <w:b/>
                          <w:bCs/>
                          <w:sz w:val="36"/>
                          <w:szCs w:val="36"/>
                        </w:rPr>
                        <w:t xml:space="preserve"> 202</w:t>
                      </w:r>
                      <w:r w:rsidR="00A41AF8">
                        <w:rPr>
                          <w:b/>
                          <w:bCs/>
                          <w:sz w:val="36"/>
                          <w:szCs w:val="36"/>
                        </w:rPr>
                        <w:t>7</w:t>
                      </w:r>
                    </w:p>
                    <w:p w14:paraId="72AB7A5E" w14:textId="77777777"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37826880" w14:textId="77777777" w:rsidR="002C0457" w:rsidRPr="000662A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0EFD630" w14:textId="77777777" w:rsidR="002C0457" w:rsidRPr="00160B1A" w:rsidRDefault="002C0457" w:rsidP="002C0457">
                      <w:pPr>
                        <w:pStyle w:val="Title"/>
                        <w:widowControl w:val="0"/>
                        <w:numPr>
                          <w:ilvl w:val="0"/>
                          <w:numId w:val="4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2A977093" w14:textId="77777777" w:rsidR="002C0457" w:rsidRDefault="002C0457" w:rsidP="002C0457">
      <w:pPr>
        <w:spacing w:after="200" w:line="276" w:lineRule="auto"/>
        <w:rPr>
          <w:rFonts w:cs="Arial"/>
          <w:b/>
          <w:bCs/>
          <w:color w:val="000000" w:themeColor="text1"/>
          <w:sz w:val="72"/>
          <w:szCs w:val="72"/>
        </w:rPr>
      </w:pPr>
    </w:p>
    <w:p w14:paraId="0EC66DF4" w14:textId="77777777" w:rsidR="002C0457" w:rsidRDefault="002C0457" w:rsidP="002C0457">
      <w:pPr>
        <w:spacing w:after="200" w:line="276" w:lineRule="auto"/>
        <w:rPr>
          <w:rFonts w:cs="Arial"/>
          <w:b/>
          <w:bCs/>
          <w:color w:val="000000" w:themeColor="text1"/>
          <w:sz w:val="72"/>
          <w:szCs w:val="72"/>
        </w:rPr>
      </w:pPr>
    </w:p>
    <w:p w14:paraId="6D74E61B" w14:textId="77777777" w:rsidR="002C0457" w:rsidRDefault="002C0457" w:rsidP="002C0457">
      <w:pPr>
        <w:spacing w:after="200" w:line="276" w:lineRule="auto"/>
        <w:rPr>
          <w:rFonts w:cs="Arial"/>
          <w:b/>
          <w:bCs/>
          <w:color w:val="000000" w:themeColor="text1"/>
          <w:sz w:val="72"/>
          <w:szCs w:val="72"/>
        </w:rPr>
      </w:pPr>
    </w:p>
    <w:p w14:paraId="38AC8A0D" w14:textId="77777777" w:rsidR="002C0457" w:rsidRDefault="002C0457" w:rsidP="002C0457">
      <w:pPr>
        <w:spacing w:after="200" w:line="276" w:lineRule="auto"/>
        <w:rPr>
          <w:rFonts w:cs="Arial"/>
          <w:b/>
          <w:bCs/>
          <w:color w:val="000000" w:themeColor="text1"/>
          <w:sz w:val="72"/>
          <w:szCs w:val="72"/>
        </w:rPr>
      </w:pPr>
    </w:p>
    <w:p w14:paraId="4E38F275" w14:textId="77777777" w:rsidR="002C0457" w:rsidRDefault="002C0457" w:rsidP="002C0457">
      <w:pPr>
        <w:spacing w:after="200" w:line="276" w:lineRule="auto"/>
        <w:rPr>
          <w:rFonts w:cs="Arial"/>
          <w:b/>
          <w:bCs/>
          <w:color w:val="000000" w:themeColor="text1"/>
          <w:sz w:val="72"/>
          <w:szCs w:val="72"/>
        </w:rPr>
      </w:pPr>
    </w:p>
    <w:p w14:paraId="79BA5542" w14:textId="77777777" w:rsidR="002C0457" w:rsidRDefault="002C0457" w:rsidP="002C0457">
      <w:pPr>
        <w:spacing w:after="200" w:line="276" w:lineRule="auto"/>
        <w:rPr>
          <w:rFonts w:cs="Arial"/>
          <w:b/>
          <w:bCs/>
          <w:color w:val="000000" w:themeColor="text1"/>
          <w:sz w:val="72"/>
          <w:szCs w:val="72"/>
        </w:rPr>
      </w:pPr>
    </w:p>
    <w:p w14:paraId="7C65AE3F" w14:textId="77777777" w:rsidR="002C0457" w:rsidRDefault="002C0457" w:rsidP="002C0457">
      <w:pPr>
        <w:spacing w:after="200" w:line="276" w:lineRule="auto"/>
        <w:rPr>
          <w:rFonts w:cs="Arial"/>
          <w:b/>
          <w:bCs/>
          <w:color w:val="000000" w:themeColor="text1"/>
          <w:sz w:val="72"/>
          <w:szCs w:val="72"/>
        </w:rPr>
      </w:pPr>
    </w:p>
    <w:p w14:paraId="63DAAF08" w14:textId="77777777" w:rsidR="002C0457" w:rsidRDefault="002C0457" w:rsidP="002C0457">
      <w:pPr>
        <w:spacing w:after="200" w:line="276" w:lineRule="auto"/>
        <w:rPr>
          <w:rFonts w:cs="Arial"/>
          <w:b/>
          <w:bCs/>
          <w:color w:val="000000" w:themeColor="text1"/>
          <w:sz w:val="72"/>
          <w:szCs w:val="72"/>
        </w:rPr>
      </w:pPr>
    </w:p>
    <w:p w14:paraId="378E5246" w14:textId="77777777" w:rsidR="004801D9" w:rsidRDefault="004801D9" w:rsidP="004801D9">
      <w:pPr>
        <w:rPr>
          <w:rFonts w:asciiTheme="minorHAnsi" w:hAnsiTheme="minorHAnsi"/>
          <w:b/>
          <w:bCs/>
          <w:sz w:val="80"/>
          <w:szCs w:val="80"/>
          <w:u w:val="single"/>
        </w:rPr>
      </w:pPr>
    </w:p>
    <w:p w14:paraId="685247D2" w14:textId="479ED8D1" w:rsidR="004801D9" w:rsidRDefault="004801D9" w:rsidP="004801D9">
      <w:pPr>
        <w:rPr>
          <w:rFonts w:asciiTheme="minorHAnsi" w:hAnsiTheme="minorHAnsi"/>
          <w:b/>
          <w:bCs/>
          <w:sz w:val="80"/>
          <w:szCs w:val="80"/>
          <w:u w:val="single"/>
        </w:rPr>
      </w:pPr>
      <w:r w:rsidRPr="00C558BF">
        <w:rPr>
          <w:rFonts w:asciiTheme="minorHAnsi" w:hAnsiTheme="minorHAnsi"/>
          <w:b/>
          <w:bCs/>
          <w:sz w:val="80"/>
          <w:szCs w:val="80"/>
          <w:u w:val="single"/>
        </w:rPr>
        <w:lastRenderedPageBreak/>
        <w:t xml:space="preserve">CCTV Policy </w:t>
      </w:r>
    </w:p>
    <w:p w14:paraId="33F0B4A0" w14:textId="77777777" w:rsidR="004801D9" w:rsidRPr="00C558BF" w:rsidRDefault="004801D9" w:rsidP="004801D9">
      <w:pPr>
        <w:rPr>
          <w:b/>
          <w:bCs/>
          <w:sz w:val="96"/>
          <w:szCs w:val="96"/>
          <w:u w:val="single"/>
        </w:rPr>
      </w:pPr>
    </w:p>
    <w:p w14:paraId="379A23B9" w14:textId="77777777" w:rsidR="004801D9" w:rsidRPr="00F83735" w:rsidRDefault="004801D9" w:rsidP="004801D9">
      <w:pPr>
        <w:pStyle w:val="Heading2"/>
        <w:jc w:val="both"/>
        <w:rPr>
          <w:rFonts w:ascii="Arial" w:hAnsi="Arial"/>
          <w:color w:val="000000" w:themeColor="text1"/>
          <w:sz w:val="20"/>
          <w:szCs w:val="20"/>
        </w:rPr>
      </w:pPr>
      <w:r w:rsidRPr="00F83735">
        <w:rPr>
          <w:rFonts w:ascii="Arial" w:hAnsi="Arial"/>
          <w:color w:val="000000" w:themeColor="text1"/>
          <w:sz w:val="20"/>
          <w:szCs w:val="20"/>
        </w:rPr>
        <w:t>Statement of intent</w:t>
      </w:r>
    </w:p>
    <w:p w14:paraId="2F594148" w14:textId="77777777" w:rsidR="004801D9" w:rsidRPr="00F83735" w:rsidRDefault="004801D9" w:rsidP="004801D9">
      <w:pPr>
        <w:pStyle w:val="BodyText"/>
        <w:spacing w:before="1"/>
        <w:jc w:val="both"/>
        <w:rPr>
          <w:rFonts w:cs="Arial"/>
          <w:b/>
          <w:color w:val="000000" w:themeColor="text1"/>
          <w:szCs w:val="20"/>
        </w:rPr>
      </w:pPr>
    </w:p>
    <w:p w14:paraId="0E2A2F2A" w14:textId="501F33C0" w:rsidR="004801D9" w:rsidRPr="00F83735" w:rsidRDefault="004801D9" w:rsidP="005E7AB7">
      <w:pPr>
        <w:pStyle w:val="BodyText"/>
        <w:spacing w:before="1" w:line="265" w:lineRule="exact"/>
        <w:ind w:left="220"/>
        <w:jc w:val="both"/>
        <w:rPr>
          <w:rFonts w:cs="Arial"/>
          <w:color w:val="000000" w:themeColor="text1"/>
          <w:szCs w:val="20"/>
        </w:rPr>
      </w:pPr>
      <w:r w:rsidRPr="00F83735">
        <w:rPr>
          <w:rFonts w:cs="Arial"/>
          <w:color w:val="000000" w:themeColor="text1"/>
          <w:szCs w:val="20"/>
        </w:rPr>
        <w:t xml:space="preserve">At </w:t>
      </w:r>
      <w:r w:rsidR="005E7AB7">
        <w:rPr>
          <w:rFonts w:cs="Arial"/>
          <w:color w:val="000000" w:themeColor="text1"/>
          <w:szCs w:val="20"/>
        </w:rPr>
        <w:t>IGHS</w:t>
      </w:r>
      <w:r w:rsidRPr="00F83735">
        <w:rPr>
          <w:rFonts w:cs="Arial"/>
          <w:color w:val="000000" w:themeColor="text1"/>
          <w:szCs w:val="20"/>
        </w:rPr>
        <w:t>, we take our responsibility towards the safety of staff, visitors and pupils very seriously.</w:t>
      </w:r>
    </w:p>
    <w:p w14:paraId="03602718" w14:textId="77777777" w:rsidR="004801D9" w:rsidRPr="00F83735" w:rsidRDefault="004801D9" w:rsidP="004801D9">
      <w:pPr>
        <w:pStyle w:val="BodyText"/>
        <w:ind w:left="220" w:right="1790"/>
        <w:jc w:val="both"/>
        <w:rPr>
          <w:rFonts w:cs="Arial"/>
          <w:color w:val="000000" w:themeColor="text1"/>
          <w:szCs w:val="20"/>
        </w:rPr>
      </w:pPr>
      <w:r w:rsidRPr="00F83735">
        <w:rPr>
          <w:rFonts w:cs="Arial"/>
          <w:color w:val="000000" w:themeColor="text1"/>
          <w:szCs w:val="20"/>
        </w:rPr>
        <w:t xml:space="preserve">To that end, we use CCTV cameras to monitor any instances of aggression or physical damage to our school and its members. Each of the CCTV systems is owned by </w:t>
      </w:r>
      <w:r>
        <w:rPr>
          <w:rFonts w:cs="Arial"/>
          <w:color w:val="000000" w:themeColor="text1"/>
          <w:szCs w:val="20"/>
        </w:rPr>
        <w:t>SGA</w:t>
      </w:r>
      <w:r w:rsidRPr="00F83735">
        <w:rPr>
          <w:rFonts w:cs="Arial"/>
          <w:color w:val="000000" w:themeColor="text1"/>
          <w:szCs w:val="20"/>
        </w:rPr>
        <w:t>.</w:t>
      </w:r>
    </w:p>
    <w:p w14:paraId="1AC8661D" w14:textId="77777777" w:rsidR="004801D9" w:rsidRPr="00F83735" w:rsidRDefault="004801D9" w:rsidP="004801D9">
      <w:pPr>
        <w:pStyle w:val="BodyText"/>
        <w:spacing w:before="11"/>
        <w:jc w:val="both"/>
        <w:rPr>
          <w:rFonts w:cs="Arial"/>
          <w:color w:val="000000" w:themeColor="text1"/>
          <w:szCs w:val="20"/>
        </w:rPr>
      </w:pPr>
    </w:p>
    <w:p w14:paraId="15022853" w14:textId="77777777" w:rsidR="004801D9" w:rsidRPr="00F83735" w:rsidRDefault="004801D9" w:rsidP="004801D9">
      <w:pPr>
        <w:pStyle w:val="Heading2"/>
        <w:jc w:val="both"/>
        <w:rPr>
          <w:rFonts w:ascii="Arial" w:hAnsi="Arial"/>
          <w:color w:val="000000" w:themeColor="text1"/>
          <w:sz w:val="20"/>
          <w:szCs w:val="20"/>
        </w:rPr>
      </w:pPr>
      <w:r w:rsidRPr="00F83735">
        <w:rPr>
          <w:rFonts w:ascii="Arial" w:hAnsi="Arial"/>
          <w:color w:val="000000" w:themeColor="text1"/>
          <w:sz w:val="20"/>
          <w:szCs w:val="20"/>
        </w:rPr>
        <w:t>The purpose of this policy is to manage and regulate the use of the CCTV systems at the school and ensure that:</w:t>
      </w:r>
    </w:p>
    <w:p w14:paraId="0ED1BE10" w14:textId="77777777" w:rsidR="004801D9" w:rsidRPr="00F83735" w:rsidRDefault="004801D9" w:rsidP="004801D9">
      <w:pPr>
        <w:pStyle w:val="ListParagraph"/>
        <w:widowControl w:val="0"/>
        <w:numPr>
          <w:ilvl w:val="0"/>
          <w:numId w:val="48"/>
        </w:numPr>
        <w:tabs>
          <w:tab w:val="left" w:pos="648"/>
        </w:tabs>
        <w:autoSpaceDE w:val="0"/>
        <w:autoSpaceDN w:val="0"/>
        <w:spacing w:before="7" w:after="0" w:line="235" w:lineRule="auto"/>
        <w:ind w:right="394"/>
        <w:contextualSpacing w:val="0"/>
        <w:jc w:val="both"/>
        <w:rPr>
          <w:rFonts w:cs="Arial"/>
          <w:color w:val="000000" w:themeColor="text1"/>
          <w:szCs w:val="20"/>
        </w:rPr>
      </w:pPr>
      <w:r w:rsidRPr="00F83735">
        <w:rPr>
          <w:rFonts w:cs="Arial"/>
          <w:color w:val="000000" w:themeColor="text1"/>
          <w:szCs w:val="20"/>
        </w:rPr>
        <w:t xml:space="preserve">We comply with data protection legislation, including the Data Protection Act 1998 and the General Data Protection Regulation (GDPR) </w:t>
      </w:r>
    </w:p>
    <w:p w14:paraId="1F753159" w14:textId="77777777" w:rsidR="004801D9" w:rsidRPr="00F83735" w:rsidRDefault="004801D9" w:rsidP="004801D9">
      <w:pPr>
        <w:pStyle w:val="ListParagraph"/>
        <w:widowControl w:val="0"/>
        <w:numPr>
          <w:ilvl w:val="0"/>
          <w:numId w:val="48"/>
        </w:numPr>
        <w:tabs>
          <w:tab w:val="left" w:pos="648"/>
        </w:tabs>
        <w:autoSpaceDE w:val="0"/>
        <w:autoSpaceDN w:val="0"/>
        <w:spacing w:before="71" w:after="0" w:line="240" w:lineRule="auto"/>
        <w:contextualSpacing w:val="0"/>
        <w:jc w:val="both"/>
        <w:rPr>
          <w:rFonts w:cs="Arial"/>
          <w:color w:val="000000" w:themeColor="text1"/>
          <w:szCs w:val="20"/>
        </w:rPr>
      </w:pPr>
      <w:r w:rsidRPr="00F83735">
        <w:rPr>
          <w:rFonts w:cs="Arial"/>
          <w:color w:val="000000" w:themeColor="text1"/>
          <w:szCs w:val="20"/>
        </w:rPr>
        <w:t>The images that are captured are useable for the purposes we require them</w:t>
      </w:r>
      <w:r w:rsidRPr="00F83735">
        <w:rPr>
          <w:rFonts w:cs="Arial"/>
          <w:color w:val="000000" w:themeColor="text1"/>
          <w:spacing w:val="-15"/>
          <w:szCs w:val="20"/>
        </w:rPr>
        <w:t xml:space="preserve"> </w:t>
      </w:r>
      <w:r w:rsidRPr="00F83735">
        <w:rPr>
          <w:rFonts w:cs="Arial"/>
          <w:color w:val="000000" w:themeColor="text1"/>
          <w:szCs w:val="20"/>
        </w:rPr>
        <w:t>for.</w:t>
      </w:r>
    </w:p>
    <w:p w14:paraId="6DF2EC62" w14:textId="77777777" w:rsidR="004801D9" w:rsidRPr="00F83735" w:rsidRDefault="004801D9" w:rsidP="004801D9">
      <w:pPr>
        <w:pStyle w:val="ListParagraph"/>
        <w:widowControl w:val="0"/>
        <w:numPr>
          <w:ilvl w:val="0"/>
          <w:numId w:val="48"/>
        </w:numPr>
        <w:tabs>
          <w:tab w:val="left" w:pos="648"/>
        </w:tabs>
        <w:autoSpaceDE w:val="0"/>
        <w:autoSpaceDN w:val="0"/>
        <w:spacing w:before="69" w:after="0" w:line="235" w:lineRule="auto"/>
        <w:ind w:right="790"/>
        <w:contextualSpacing w:val="0"/>
        <w:jc w:val="both"/>
        <w:rPr>
          <w:rFonts w:cs="Arial"/>
          <w:color w:val="000000" w:themeColor="text1"/>
          <w:szCs w:val="20"/>
        </w:rPr>
      </w:pPr>
      <w:r w:rsidRPr="00F83735">
        <w:rPr>
          <w:rFonts w:cs="Arial"/>
          <w:color w:val="000000" w:themeColor="text1"/>
          <w:szCs w:val="20"/>
        </w:rPr>
        <w:t>We reassure those persons whose images are being captured, that the images are being handled in accordance with data protection legislation.</w:t>
      </w:r>
    </w:p>
    <w:p w14:paraId="1B636FA1" w14:textId="77777777" w:rsidR="004801D9" w:rsidRPr="00F83735" w:rsidRDefault="004801D9" w:rsidP="004801D9">
      <w:pPr>
        <w:pStyle w:val="ListParagraph"/>
        <w:widowControl w:val="0"/>
        <w:numPr>
          <w:ilvl w:val="0"/>
          <w:numId w:val="48"/>
        </w:numPr>
        <w:tabs>
          <w:tab w:val="left" w:pos="648"/>
        </w:tabs>
        <w:autoSpaceDE w:val="0"/>
        <w:autoSpaceDN w:val="0"/>
        <w:spacing w:before="73" w:after="0" w:line="235" w:lineRule="auto"/>
        <w:ind w:right="134"/>
        <w:contextualSpacing w:val="0"/>
        <w:jc w:val="both"/>
        <w:rPr>
          <w:rFonts w:cs="Arial"/>
          <w:color w:val="000000" w:themeColor="text1"/>
          <w:szCs w:val="20"/>
        </w:rPr>
      </w:pPr>
      <w:r w:rsidRPr="00F83735">
        <w:rPr>
          <w:rFonts w:cs="Arial"/>
          <w:color w:val="000000" w:themeColor="text1"/>
          <w:szCs w:val="20"/>
        </w:rPr>
        <w:t>This policy covers the use of CCTV systems which capture moving and still images of people who could be identified, as well as information relating to individuals for any of the following</w:t>
      </w:r>
      <w:r w:rsidRPr="00F83735">
        <w:rPr>
          <w:rFonts w:cs="Arial"/>
          <w:color w:val="000000" w:themeColor="text1"/>
          <w:spacing w:val="-9"/>
          <w:szCs w:val="20"/>
        </w:rPr>
        <w:t xml:space="preserve"> </w:t>
      </w:r>
      <w:r w:rsidRPr="00F83735">
        <w:rPr>
          <w:rFonts w:cs="Arial"/>
          <w:color w:val="000000" w:themeColor="text1"/>
          <w:szCs w:val="20"/>
        </w:rPr>
        <w:t>purposes:</w:t>
      </w:r>
    </w:p>
    <w:p w14:paraId="50BE2910" w14:textId="77777777" w:rsidR="004801D9" w:rsidRPr="00F83735" w:rsidRDefault="004801D9" w:rsidP="004801D9">
      <w:pPr>
        <w:pStyle w:val="ListParagraph"/>
        <w:widowControl w:val="0"/>
        <w:numPr>
          <w:ilvl w:val="1"/>
          <w:numId w:val="48"/>
        </w:numPr>
        <w:tabs>
          <w:tab w:val="left" w:pos="1353"/>
          <w:tab w:val="left" w:pos="1354"/>
        </w:tabs>
        <w:autoSpaceDE w:val="0"/>
        <w:autoSpaceDN w:val="0"/>
        <w:spacing w:before="70" w:after="0" w:line="240" w:lineRule="auto"/>
        <w:contextualSpacing w:val="0"/>
        <w:jc w:val="both"/>
        <w:rPr>
          <w:rFonts w:cs="Arial"/>
          <w:color w:val="000000" w:themeColor="text1"/>
          <w:szCs w:val="20"/>
        </w:rPr>
      </w:pPr>
      <w:r w:rsidRPr="00F83735">
        <w:rPr>
          <w:rFonts w:cs="Arial"/>
          <w:color w:val="000000" w:themeColor="text1"/>
          <w:szCs w:val="20"/>
        </w:rPr>
        <w:t>Observing what an individual is</w:t>
      </w:r>
      <w:r w:rsidRPr="00F83735">
        <w:rPr>
          <w:rFonts w:cs="Arial"/>
          <w:color w:val="000000" w:themeColor="text1"/>
          <w:spacing w:val="-3"/>
          <w:szCs w:val="20"/>
        </w:rPr>
        <w:t xml:space="preserve"> </w:t>
      </w:r>
      <w:r w:rsidRPr="00F83735">
        <w:rPr>
          <w:rFonts w:cs="Arial"/>
          <w:color w:val="000000" w:themeColor="text1"/>
          <w:szCs w:val="20"/>
        </w:rPr>
        <w:t>doing</w:t>
      </w:r>
    </w:p>
    <w:p w14:paraId="2A3A1FC8" w14:textId="77777777" w:rsidR="004801D9" w:rsidRPr="00F83735" w:rsidRDefault="004801D9" w:rsidP="004801D9">
      <w:pPr>
        <w:pStyle w:val="ListParagraph"/>
        <w:widowControl w:val="0"/>
        <w:numPr>
          <w:ilvl w:val="1"/>
          <w:numId w:val="48"/>
        </w:numPr>
        <w:tabs>
          <w:tab w:val="left" w:pos="1353"/>
          <w:tab w:val="left" w:pos="1354"/>
        </w:tabs>
        <w:autoSpaceDE w:val="0"/>
        <w:autoSpaceDN w:val="0"/>
        <w:spacing w:before="68" w:after="0" w:line="240" w:lineRule="auto"/>
        <w:contextualSpacing w:val="0"/>
        <w:jc w:val="both"/>
        <w:rPr>
          <w:rFonts w:cs="Arial"/>
          <w:color w:val="000000" w:themeColor="text1"/>
          <w:szCs w:val="20"/>
        </w:rPr>
      </w:pPr>
      <w:r w:rsidRPr="00F83735">
        <w:rPr>
          <w:rFonts w:cs="Arial"/>
          <w:color w:val="000000" w:themeColor="text1"/>
          <w:szCs w:val="20"/>
        </w:rPr>
        <w:t>Taking action to prevent a</w:t>
      </w:r>
      <w:r w:rsidRPr="00F83735">
        <w:rPr>
          <w:rFonts w:cs="Arial"/>
          <w:color w:val="000000" w:themeColor="text1"/>
          <w:spacing w:val="-9"/>
          <w:szCs w:val="20"/>
        </w:rPr>
        <w:t xml:space="preserve"> </w:t>
      </w:r>
      <w:r w:rsidRPr="00F83735">
        <w:rPr>
          <w:rFonts w:cs="Arial"/>
          <w:color w:val="000000" w:themeColor="text1"/>
          <w:szCs w:val="20"/>
        </w:rPr>
        <w:t>crime</w:t>
      </w:r>
    </w:p>
    <w:p w14:paraId="12E214C0" w14:textId="77777777" w:rsidR="004801D9" w:rsidRPr="00F83735" w:rsidRDefault="004801D9" w:rsidP="004801D9">
      <w:pPr>
        <w:pStyle w:val="ListParagraph"/>
        <w:widowControl w:val="0"/>
        <w:numPr>
          <w:ilvl w:val="1"/>
          <w:numId w:val="48"/>
        </w:numPr>
        <w:tabs>
          <w:tab w:val="left" w:pos="1353"/>
          <w:tab w:val="left" w:pos="1354"/>
        </w:tabs>
        <w:autoSpaceDE w:val="0"/>
        <w:autoSpaceDN w:val="0"/>
        <w:spacing w:before="68" w:after="0" w:line="240" w:lineRule="auto"/>
        <w:contextualSpacing w:val="0"/>
        <w:jc w:val="both"/>
        <w:rPr>
          <w:rFonts w:cs="Arial"/>
          <w:color w:val="000000" w:themeColor="text1"/>
          <w:szCs w:val="20"/>
        </w:rPr>
      </w:pPr>
      <w:r w:rsidRPr="00F83735">
        <w:rPr>
          <w:rFonts w:cs="Arial"/>
          <w:color w:val="000000" w:themeColor="text1"/>
          <w:szCs w:val="20"/>
        </w:rPr>
        <w:t>Using images of individuals that could affect their</w:t>
      </w:r>
      <w:r w:rsidRPr="00F83735">
        <w:rPr>
          <w:rFonts w:cs="Arial"/>
          <w:color w:val="000000" w:themeColor="text1"/>
          <w:spacing w:val="-1"/>
          <w:szCs w:val="20"/>
        </w:rPr>
        <w:t xml:space="preserve"> </w:t>
      </w:r>
      <w:r w:rsidRPr="00F83735">
        <w:rPr>
          <w:rFonts w:cs="Arial"/>
          <w:color w:val="000000" w:themeColor="text1"/>
          <w:szCs w:val="20"/>
        </w:rPr>
        <w:t>privacy</w:t>
      </w:r>
    </w:p>
    <w:p w14:paraId="0642BC1B" w14:textId="77777777" w:rsidR="004801D9" w:rsidRPr="00F83735" w:rsidRDefault="004801D9" w:rsidP="004801D9">
      <w:pPr>
        <w:pStyle w:val="BodyText"/>
        <w:spacing w:before="7"/>
        <w:jc w:val="both"/>
        <w:rPr>
          <w:rFonts w:cs="Arial"/>
          <w:color w:val="000000" w:themeColor="text1"/>
          <w:szCs w:val="20"/>
        </w:rPr>
      </w:pPr>
    </w:p>
    <w:p w14:paraId="49370DAF" w14:textId="77777777" w:rsidR="004801D9" w:rsidRPr="00F83735" w:rsidRDefault="004801D9" w:rsidP="004801D9">
      <w:pPr>
        <w:pStyle w:val="Heading2"/>
        <w:spacing w:line="265" w:lineRule="exact"/>
        <w:jc w:val="both"/>
        <w:rPr>
          <w:rFonts w:ascii="Arial" w:hAnsi="Arial"/>
          <w:color w:val="000000" w:themeColor="text1"/>
          <w:sz w:val="20"/>
          <w:szCs w:val="20"/>
        </w:rPr>
      </w:pPr>
      <w:r w:rsidRPr="00F83735">
        <w:rPr>
          <w:rFonts w:ascii="Arial" w:hAnsi="Arial"/>
          <w:color w:val="000000" w:themeColor="text1"/>
          <w:sz w:val="20"/>
          <w:szCs w:val="20"/>
        </w:rPr>
        <w:t>Legal framework</w:t>
      </w:r>
    </w:p>
    <w:p w14:paraId="6014BD0D" w14:textId="77777777" w:rsidR="004801D9" w:rsidRPr="00F83735" w:rsidRDefault="004801D9" w:rsidP="004801D9">
      <w:pPr>
        <w:pStyle w:val="BodyText"/>
        <w:spacing w:line="265" w:lineRule="exact"/>
        <w:ind w:left="220"/>
        <w:jc w:val="both"/>
        <w:rPr>
          <w:rFonts w:cs="Arial"/>
          <w:color w:val="000000" w:themeColor="text1"/>
          <w:szCs w:val="20"/>
        </w:rPr>
      </w:pPr>
      <w:r w:rsidRPr="00F83735">
        <w:rPr>
          <w:rFonts w:cs="Arial"/>
          <w:color w:val="000000" w:themeColor="text1"/>
          <w:szCs w:val="20"/>
        </w:rPr>
        <w:t>This policy has due regard to legislation and statutory guidance, including, but not limited to the following:</w:t>
      </w:r>
    </w:p>
    <w:p w14:paraId="16A58AB2"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2" w:after="0" w:line="240" w:lineRule="auto"/>
        <w:ind w:hanging="360"/>
        <w:contextualSpacing w:val="0"/>
        <w:jc w:val="both"/>
        <w:rPr>
          <w:rFonts w:cs="Arial"/>
          <w:color w:val="000000" w:themeColor="text1"/>
          <w:szCs w:val="20"/>
        </w:rPr>
      </w:pPr>
      <w:r w:rsidRPr="00F83735">
        <w:rPr>
          <w:rFonts w:cs="Arial"/>
          <w:color w:val="000000" w:themeColor="text1"/>
          <w:szCs w:val="20"/>
        </w:rPr>
        <w:t>The Regulation of Investigatory Powers Act</w:t>
      </w:r>
      <w:r w:rsidRPr="00F83735">
        <w:rPr>
          <w:rFonts w:cs="Arial"/>
          <w:color w:val="000000" w:themeColor="text1"/>
          <w:spacing w:val="-7"/>
          <w:szCs w:val="20"/>
        </w:rPr>
        <w:t xml:space="preserve"> </w:t>
      </w:r>
      <w:r w:rsidRPr="00F83735">
        <w:rPr>
          <w:rFonts w:cs="Arial"/>
          <w:color w:val="000000" w:themeColor="text1"/>
          <w:szCs w:val="20"/>
        </w:rPr>
        <w:t>2000</w:t>
      </w:r>
    </w:p>
    <w:p w14:paraId="67C68283"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6" w:after="0" w:line="240" w:lineRule="auto"/>
        <w:ind w:hanging="360"/>
        <w:contextualSpacing w:val="0"/>
        <w:jc w:val="both"/>
        <w:rPr>
          <w:rFonts w:cs="Arial"/>
          <w:color w:val="000000" w:themeColor="text1"/>
          <w:szCs w:val="20"/>
        </w:rPr>
      </w:pPr>
      <w:r w:rsidRPr="00F83735">
        <w:rPr>
          <w:rFonts w:cs="Arial"/>
          <w:color w:val="000000" w:themeColor="text1"/>
          <w:szCs w:val="20"/>
        </w:rPr>
        <w:t>The Protection of Freedoms Act</w:t>
      </w:r>
      <w:r w:rsidRPr="00F83735">
        <w:rPr>
          <w:rFonts w:cs="Arial"/>
          <w:color w:val="000000" w:themeColor="text1"/>
          <w:spacing w:val="-4"/>
          <w:szCs w:val="20"/>
        </w:rPr>
        <w:t xml:space="preserve"> </w:t>
      </w:r>
      <w:r w:rsidRPr="00F83735">
        <w:rPr>
          <w:rFonts w:cs="Arial"/>
          <w:color w:val="000000" w:themeColor="text1"/>
          <w:szCs w:val="20"/>
        </w:rPr>
        <w:t>2012</w:t>
      </w:r>
    </w:p>
    <w:p w14:paraId="4589D01A" w14:textId="77777777" w:rsidR="004801D9" w:rsidRPr="00F83735" w:rsidRDefault="004801D9" w:rsidP="004801D9">
      <w:pPr>
        <w:jc w:val="both"/>
        <w:rPr>
          <w:rFonts w:cs="Arial"/>
          <w:color w:val="000000" w:themeColor="text1"/>
          <w:szCs w:val="20"/>
        </w:rPr>
        <w:sectPr w:rsidR="004801D9" w:rsidRPr="00F83735" w:rsidSect="00AD16C2">
          <w:footerReference w:type="default" r:id="rId9"/>
          <w:pgSz w:w="11910" w:h="16840"/>
          <w:pgMar w:top="284" w:right="1120" w:bottom="1220" w:left="1100" w:header="720" w:footer="923" w:gutter="0"/>
          <w:pgNumType w:start="1"/>
          <w:cols w:space="720"/>
          <w:docGrid w:linePitch="272"/>
        </w:sectPr>
      </w:pPr>
    </w:p>
    <w:p w14:paraId="53016098" w14:textId="77777777" w:rsidR="004801D9" w:rsidRPr="00F83735" w:rsidRDefault="004801D9" w:rsidP="004801D9">
      <w:pPr>
        <w:pStyle w:val="BodyText"/>
        <w:spacing w:before="3"/>
        <w:jc w:val="both"/>
        <w:rPr>
          <w:rFonts w:cs="Arial"/>
          <w:color w:val="000000" w:themeColor="text1"/>
          <w:szCs w:val="20"/>
        </w:rPr>
      </w:pPr>
    </w:p>
    <w:p w14:paraId="76E37750"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101" w:after="0" w:line="240" w:lineRule="auto"/>
        <w:ind w:hanging="360"/>
        <w:contextualSpacing w:val="0"/>
        <w:jc w:val="both"/>
        <w:rPr>
          <w:rFonts w:cs="Arial"/>
          <w:color w:val="000000" w:themeColor="text1"/>
          <w:szCs w:val="20"/>
        </w:rPr>
      </w:pPr>
      <w:r w:rsidRPr="00F83735">
        <w:rPr>
          <w:rFonts w:cs="Arial"/>
          <w:color w:val="000000" w:themeColor="text1"/>
          <w:szCs w:val="20"/>
        </w:rPr>
        <w:t>The General Data Protection Regulation</w:t>
      </w:r>
      <w:r w:rsidRPr="00F83735">
        <w:rPr>
          <w:rFonts w:cs="Arial"/>
          <w:color w:val="000000" w:themeColor="text1"/>
          <w:spacing w:val="-5"/>
          <w:szCs w:val="20"/>
        </w:rPr>
        <w:t xml:space="preserve"> </w:t>
      </w:r>
      <w:r w:rsidRPr="00F83735">
        <w:rPr>
          <w:rFonts w:cs="Arial"/>
          <w:color w:val="000000" w:themeColor="text1"/>
          <w:szCs w:val="20"/>
        </w:rPr>
        <w:t>(GDPR)</w:t>
      </w:r>
    </w:p>
    <w:p w14:paraId="0F653EF0"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4" w:after="0" w:line="240" w:lineRule="auto"/>
        <w:ind w:hanging="360"/>
        <w:contextualSpacing w:val="0"/>
        <w:jc w:val="both"/>
        <w:rPr>
          <w:rFonts w:cs="Arial"/>
          <w:color w:val="000000" w:themeColor="text1"/>
          <w:szCs w:val="20"/>
        </w:rPr>
      </w:pPr>
      <w:r w:rsidRPr="00F83735">
        <w:rPr>
          <w:rFonts w:cs="Arial"/>
          <w:color w:val="000000" w:themeColor="text1"/>
          <w:szCs w:val="20"/>
        </w:rPr>
        <w:t>The Data Protection Act</w:t>
      </w:r>
      <w:r w:rsidRPr="00F83735">
        <w:rPr>
          <w:rFonts w:cs="Arial"/>
          <w:color w:val="000000" w:themeColor="text1"/>
          <w:spacing w:val="-4"/>
          <w:szCs w:val="20"/>
        </w:rPr>
        <w:t xml:space="preserve"> </w:t>
      </w:r>
      <w:r w:rsidRPr="00F83735">
        <w:rPr>
          <w:rFonts w:cs="Arial"/>
          <w:color w:val="000000" w:themeColor="text1"/>
          <w:szCs w:val="20"/>
        </w:rPr>
        <w:t>1998</w:t>
      </w:r>
    </w:p>
    <w:p w14:paraId="3A2C2EDE"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7" w:after="0" w:line="240" w:lineRule="auto"/>
        <w:ind w:hanging="360"/>
        <w:contextualSpacing w:val="0"/>
        <w:jc w:val="both"/>
        <w:rPr>
          <w:rFonts w:cs="Arial"/>
          <w:color w:val="000000" w:themeColor="text1"/>
          <w:szCs w:val="20"/>
        </w:rPr>
      </w:pPr>
      <w:r w:rsidRPr="00F83735">
        <w:rPr>
          <w:rFonts w:cs="Arial"/>
          <w:color w:val="000000" w:themeColor="text1"/>
          <w:szCs w:val="20"/>
        </w:rPr>
        <w:t>The Freedom of Information Act</w:t>
      </w:r>
      <w:r w:rsidRPr="00F83735">
        <w:rPr>
          <w:rFonts w:cs="Arial"/>
          <w:color w:val="000000" w:themeColor="text1"/>
          <w:spacing w:val="-1"/>
          <w:szCs w:val="20"/>
        </w:rPr>
        <w:t xml:space="preserve"> </w:t>
      </w:r>
      <w:r w:rsidRPr="00F83735">
        <w:rPr>
          <w:rFonts w:cs="Arial"/>
          <w:color w:val="000000" w:themeColor="text1"/>
          <w:szCs w:val="20"/>
        </w:rPr>
        <w:t>2000</w:t>
      </w:r>
    </w:p>
    <w:p w14:paraId="4C0EBE88"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4" w:after="0" w:line="240" w:lineRule="auto"/>
        <w:ind w:hanging="360"/>
        <w:contextualSpacing w:val="0"/>
        <w:jc w:val="both"/>
        <w:rPr>
          <w:rFonts w:cs="Arial"/>
          <w:color w:val="000000" w:themeColor="text1"/>
          <w:szCs w:val="20"/>
        </w:rPr>
      </w:pPr>
      <w:r w:rsidRPr="00F83735">
        <w:rPr>
          <w:rFonts w:cs="Arial"/>
          <w:color w:val="000000" w:themeColor="text1"/>
          <w:szCs w:val="20"/>
        </w:rPr>
        <w:t>The Education (Pupil Information) (England) Regulations 2005 (as amended in</w:t>
      </w:r>
      <w:r w:rsidRPr="00F83735">
        <w:rPr>
          <w:rFonts w:cs="Arial"/>
          <w:color w:val="000000" w:themeColor="text1"/>
          <w:spacing w:val="-11"/>
          <w:szCs w:val="20"/>
        </w:rPr>
        <w:t xml:space="preserve"> </w:t>
      </w:r>
      <w:r w:rsidRPr="00F83735">
        <w:rPr>
          <w:rFonts w:cs="Arial"/>
          <w:color w:val="000000" w:themeColor="text1"/>
          <w:szCs w:val="20"/>
        </w:rPr>
        <w:t>2016)</w:t>
      </w:r>
    </w:p>
    <w:p w14:paraId="6CB056F9"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6" w:after="0" w:line="240" w:lineRule="auto"/>
        <w:ind w:hanging="360"/>
        <w:contextualSpacing w:val="0"/>
        <w:jc w:val="both"/>
        <w:rPr>
          <w:rFonts w:cs="Arial"/>
          <w:color w:val="000000" w:themeColor="text1"/>
          <w:szCs w:val="20"/>
        </w:rPr>
      </w:pPr>
      <w:r w:rsidRPr="00F83735">
        <w:rPr>
          <w:rFonts w:cs="Arial"/>
          <w:color w:val="000000" w:themeColor="text1"/>
          <w:szCs w:val="20"/>
        </w:rPr>
        <w:t>The Freedom of Information and Data Protection (Appropriate Limit and Fees) Regulations</w:t>
      </w:r>
      <w:r w:rsidRPr="00F83735">
        <w:rPr>
          <w:rFonts w:cs="Arial"/>
          <w:color w:val="000000" w:themeColor="text1"/>
          <w:spacing w:val="-10"/>
          <w:szCs w:val="20"/>
        </w:rPr>
        <w:t xml:space="preserve"> </w:t>
      </w:r>
      <w:r w:rsidRPr="00F83735">
        <w:rPr>
          <w:rFonts w:cs="Arial"/>
          <w:color w:val="000000" w:themeColor="text1"/>
          <w:szCs w:val="20"/>
        </w:rPr>
        <w:t>2004</w:t>
      </w:r>
    </w:p>
    <w:p w14:paraId="44057A0E"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4" w:after="0" w:line="240" w:lineRule="auto"/>
        <w:ind w:hanging="360"/>
        <w:contextualSpacing w:val="0"/>
        <w:jc w:val="both"/>
        <w:rPr>
          <w:rFonts w:cs="Arial"/>
          <w:color w:val="000000" w:themeColor="text1"/>
          <w:szCs w:val="20"/>
        </w:rPr>
      </w:pPr>
      <w:r w:rsidRPr="00F83735">
        <w:rPr>
          <w:rFonts w:cs="Arial"/>
          <w:color w:val="000000" w:themeColor="text1"/>
          <w:szCs w:val="20"/>
        </w:rPr>
        <w:t>The School Standards and Framework Act</w:t>
      </w:r>
      <w:r w:rsidRPr="00F83735">
        <w:rPr>
          <w:rFonts w:cs="Arial"/>
          <w:color w:val="000000" w:themeColor="text1"/>
          <w:spacing w:val="-4"/>
          <w:szCs w:val="20"/>
        </w:rPr>
        <w:t xml:space="preserve"> </w:t>
      </w:r>
      <w:r w:rsidRPr="00F83735">
        <w:rPr>
          <w:rFonts w:cs="Arial"/>
          <w:color w:val="000000" w:themeColor="text1"/>
          <w:szCs w:val="20"/>
        </w:rPr>
        <w:t>1998</w:t>
      </w:r>
    </w:p>
    <w:p w14:paraId="21283EA2" w14:textId="77777777" w:rsidR="004801D9" w:rsidRPr="00F83735" w:rsidRDefault="004801D9" w:rsidP="004801D9">
      <w:pPr>
        <w:pStyle w:val="ListParagraph"/>
        <w:widowControl w:val="0"/>
        <w:numPr>
          <w:ilvl w:val="0"/>
          <w:numId w:val="47"/>
        </w:numPr>
        <w:tabs>
          <w:tab w:val="left" w:pos="940"/>
          <w:tab w:val="left" w:pos="941"/>
        </w:tabs>
        <w:autoSpaceDE w:val="0"/>
        <w:autoSpaceDN w:val="0"/>
        <w:spacing w:before="67" w:after="0" w:line="240" w:lineRule="auto"/>
        <w:ind w:hanging="360"/>
        <w:contextualSpacing w:val="0"/>
        <w:jc w:val="both"/>
        <w:rPr>
          <w:rFonts w:cs="Arial"/>
          <w:color w:val="000000" w:themeColor="text1"/>
          <w:szCs w:val="20"/>
        </w:rPr>
      </w:pPr>
      <w:r w:rsidRPr="00F83735">
        <w:rPr>
          <w:rFonts w:cs="Arial"/>
          <w:color w:val="000000" w:themeColor="text1"/>
          <w:szCs w:val="20"/>
        </w:rPr>
        <w:t>The Children Act</w:t>
      </w:r>
      <w:r w:rsidRPr="00F83735">
        <w:rPr>
          <w:rFonts w:cs="Arial"/>
          <w:color w:val="000000" w:themeColor="text1"/>
          <w:spacing w:val="-1"/>
          <w:szCs w:val="20"/>
        </w:rPr>
        <w:t xml:space="preserve"> </w:t>
      </w:r>
      <w:r w:rsidRPr="00F83735">
        <w:rPr>
          <w:rFonts w:cs="Arial"/>
          <w:color w:val="000000" w:themeColor="text1"/>
          <w:szCs w:val="20"/>
        </w:rPr>
        <w:t>1989</w:t>
      </w:r>
    </w:p>
    <w:p w14:paraId="1FF794A3" w14:textId="77777777" w:rsidR="004801D9" w:rsidRPr="00F83735" w:rsidRDefault="004801D9" w:rsidP="004801D9">
      <w:pPr>
        <w:pStyle w:val="ListParagraph"/>
        <w:widowControl w:val="0"/>
        <w:numPr>
          <w:ilvl w:val="0"/>
          <w:numId w:val="47"/>
        </w:numPr>
        <w:tabs>
          <w:tab w:val="left" w:pos="787"/>
        </w:tabs>
        <w:autoSpaceDE w:val="0"/>
        <w:autoSpaceDN w:val="0"/>
        <w:spacing w:before="64" w:after="0" w:line="240" w:lineRule="auto"/>
        <w:ind w:left="786" w:hanging="206"/>
        <w:contextualSpacing w:val="0"/>
        <w:jc w:val="both"/>
        <w:rPr>
          <w:rFonts w:cs="Arial"/>
          <w:color w:val="000000" w:themeColor="text1"/>
          <w:szCs w:val="20"/>
        </w:rPr>
      </w:pPr>
      <w:r w:rsidRPr="00F83735">
        <w:rPr>
          <w:rFonts w:cs="Arial"/>
          <w:color w:val="000000" w:themeColor="text1"/>
          <w:szCs w:val="20"/>
        </w:rPr>
        <w:t>The Children Act</w:t>
      </w:r>
      <w:r w:rsidRPr="00F83735">
        <w:rPr>
          <w:rFonts w:cs="Arial"/>
          <w:color w:val="000000" w:themeColor="text1"/>
          <w:spacing w:val="-2"/>
          <w:szCs w:val="20"/>
        </w:rPr>
        <w:t xml:space="preserve"> </w:t>
      </w:r>
      <w:r w:rsidRPr="00F83735">
        <w:rPr>
          <w:rFonts w:cs="Arial"/>
          <w:color w:val="000000" w:themeColor="text1"/>
          <w:szCs w:val="20"/>
        </w:rPr>
        <w:t>2004</w:t>
      </w:r>
    </w:p>
    <w:p w14:paraId="780DE523" w14:textId="77777777" w:rsidR="004801D9" w:rsidRPr="00F83735" w:rsidRDefault="004801D9" w:rsidP="004801D9">
      <w:pPr>
        <w:pStyle w:val="ListParagraph"/>
        <w:widowControl w:val="0"/>
        <w:numPr>
          <w:ilvl w:val="0"/>
          <w:numId w:val="47"/>
        </w:numPr>
        <w:tabs>
          <w:tab w:val="left" w:pos="787"/>
        </w:tabs>
        <w:autoSpaceDE w:val="0"/>
        <w:autoSpaceDN w:val="0"/>
        <w:spacing w:before="64" w:after="0" w:line="240" w:lineRule="auto"/>
        <w:ind w:left="786" w:hanging="206"/>
        <w:contextualSpacing w:val="0"/>
        <w:jc w:val="both"/>
        <w:rPr>
          <w:rFonts w:cs="Arial"/>
          <w:color w:val="000000" w:themeColor="text1"/>
          <w:szCs w:val="20"/>
        </w:rPr>
      </w:pPr>
      <w:r w:rsidRPr="00F83735">
        <w:rPr>
          <w:rFonts w:cs="Arial"/>
          <w:color w:val="000000" w:themeColor="text1"/>
          <w:szCs w:val="20"/>
        </w:rPr>
        <w:t>The Equality Act</w:t>
      </w:r>
      <w:r w:rsidRPr="00F83735">
        <w:rPr>
          <w:rFonts w:cs="Arial"/>
          <w:color w:val="000000" w:themeColor="text1"/>
          <w:spacing w:val="-4"/>
          <w:szCs w:val="20"/>
        </w:rPr>
        <w:t xml:space="preserve"> </w:t>
      </w:r>
      <w:r w:rsidRPr="00F83735">
        <w:rPr>
          <w:rFonts w:cs="Arial"/>
          <w:color w:val="000000" w:themeColor="text1"/>
          <w:szCs w:val="20"/>
        </w:rPr>
        <w:t>2010</w:t>
      </w:r>
    </w:p>
    <w:p w14:paraId="481C6B32" w14:textId="77777777" w:rsidR="004801D9" w:rsidRPr="00F83735" w:rsidRDefault="004801D9" w:rsidP="004801D9">
      <w:pPr>
        <w:pStyle w:val="BodyText"/>
        <w:jc w:val="both"/>
        <w:rPr>
          <w:rFonts w:cs="Arial"/>
          <w:color w:val="000000" w:themeColor="text1"/>
          <w:szCs w:val="20"/>
        </w:rPr>
      </w:pPr>
    </w:p>
    <w:p w14:paraId="05494432" w14:textId="77777777" w:rsidR="004801D9" w:rsidRPr="00F83735" w:rsidRDefault="004801D9" w:rsidP="004801D9">
      <w:pPr>
        <w:pStyle w:val="BodyText"/>
        <w:spacing w:before="4"/>
        <w:jc w:val="both"/>
        <w:rPr>
          <w:rFonts w:cs="Arial"/>
          <w:color w:val="000000" w:themeColor="text1"/>
          <w:szCs w:val="20"/>
        </w:rPr>
      </w:pPr>
    </w:p>
    <w:p w14:paraId="66C9DC46" w14:textId="77777777" w:rsidR="004801D9" w:rsidRPr="00F83735" w:rsidRDefault="004801D9" w:rsidP="004801D9">
      <w:pPr>
        <w:pStyle w:val="Heading2"/>
        <w:spacing w:before="1"/>
        <w:jc w:val="both"/>
        <w:rPr>
          <w:rFonts w:ascii="Arial" w:hAnsi="Arial"/>
          <w:color w:val="000000" w:themeColor="text1"/>
          <w:sz w:val="20"/>
          <w:szCs w:val="20"/>
        </w:rPr>
      </w:pPr>
      <w:r w:rsidRPr="00F83735">
        <w:rPr>
          <w:rFonts w:ascii="Arial" w:hAnsi="Arial"/>
          <w:color w:val="000000" w:themeColor="text1"/>
          <w:sz w:val="20"/>
          <w:szCs w:val="20"/>
        </w:rPr>
        <w:t>This policy operates in conjunction with the following school policies:</w:t>
      </w:r>
    </w:p>
    <w:p w14:paraId="6914466A" w14:textId="77777777" w:rsidR="004801D9" w:rsidRPr="00F83735" w:rsidRDefault="004801D9" w:rsidP="004801D9">
      <w:pPr>
        <w:pStyle w:val="ListParagraph"/>
        <w:widowControl w:val="0"/>
        <w:numPr>
          <w:ilvl w:val="0"/>
          <w:numId w:val="46"/>
        </w:numPr>
        <w:tabs>
          <w:tab w:val="left" w:pos="787"/>
        </w:tabs>
        <w:autoSpaceDE w:val="0"/>
        <w:autoSpaceDN w:val="0"/>
        <w:spacing w:before="2" w:after="0" w:line="240" w:lineRule="auto"/>
        <w:ind w:hanging="437"/>
        <w:contextualSpacing w:val="0"/>
        <w:jc w:val="both"/>
        <w:rPr>
          <w:rFonts w:cs="Arial"/>
          <w:color w:val="000000" w:themeColor="text1"/>
          <w:szCs w:val="20"/>
        </w:rPr>
      </w:pPr>
      <w:r w:rsidRPr="00F83735">
        <w:rPr>
          <w:rFonts w:cs="Arial"/>
          <w:color w:val="000000" w:themeColor="text1"/>
          <w:szCs w:val="20"/>
        </w:rPr>
        <w:t>Photography and Videos at School</w:t>
      </w:r>
      <w:r w:rsidRPr="00F83735">
        <w:rPr>
          <w:rFonts w:cs="Arial"/>
          <w:color w:val="000000" w:themeColor="text1"/>
          <w:spacing w:val="-4"/>
          <w:szCs w:val="20"/>
        </w:rPr>
        <w:t xml:space="preserve"> </w:t>
      </w:r>
      <w:r w:rsidRPr="00F83735">
        <w:rPr>
          <w:rFonts w:cs="Arial"/>
          <w:color w:val="000000" w:themeColor="text1"/>
          <w:szCs w:val="20"/>
        </w:rPr>
        <w:t>Policy</w:t>
      </w:r>
    </w:p>
    <w:p w14:paraId="49DE3A4E" w14:textId="77777777" w:rsidR="004801D9" w:rsidRPr="00F83735" w:rsidRDefault="004801D9" w:rsidP="004801D9">
      <w:pPr>
        <w:pStyle w:val="ListParagraph"/>
        <w:widowControl w:val="0"/>
        <w:numPr>
          <w:ilvl w:val="0"/>
          <w:numId w:val="46"/>
        </w:numPr>
        <w:tabs>
          <w:tab w:val="left" w:pos="787"/>
        </w:tabs>
        <w:autoSpaceDE w:val="0"/>
        <w:autoSpaceDN w:val="0"/>
        <w:spacing w:before="64" w:after="0" w:line="240" w:lineRule="auto"/>
        <w:ind w:hanging="437"/>
        <w:contextualSpacing w:val="0"/>
        <w:jc w:val="both"/>
        <w:rPr>
          <w:rFonts w:cs="Arial"/>
          <w:color w:val="000000" w:themeColor="text1"/>
          <w:szCs w:val="20"/>
        </w:rPr>
      </w:pPr>
      <w:r w:rsidRPr="00F83735">
        <w:rPr>
          <w:rFonts w:cs="Arial"/>
          <w:color w:val="000000" w:themeColor="text1"/>
          <w:szCs w:val="20"/>
        </w:rPr>
        <w:t>Violence</w:t>
      </w:r>
      <w:r w:rsidRPr="00F83735">
        <w:rPr>
          <w:rFonts w:cs="Arial"/>
          <w:color w:val="000000" w:themeColor="text1"/>
          <w:spacing w:val="-1"/>
          <w:szCs w:val="20"/>
        </w:rPr>
        <w:t xml:space="preserve"> </w:t>
      </w:r>
      <w:r w:rsidRPr="00F83735">
        <w:rPr>
          <w:rFonts w:cs="Arial"/>
          <w:color w:val="000000" w:themeColor="text1"/>
          <w:szCs w:val="20"/>
        </w:rPr>
        <w:t>Policy</w:t>
      </w:r>
    </w:p>
    <w:p w14:paraId="6D6FAE74" w14:textId="77777777" w:rsidR="004801D9" w:rsidRPr="00F83735" w:rsidRDefault="004801D9" w:rsidP="004801D9">
      <w:pPr>
        <w:pStyle w:val="ListParagraph"/>
        <w:widowControl w:val="0"/>
        <w:numPr>
          <w:ilvl w:val="0"/>
          <w:numId w:val="46"/>
        </w:numPr>
        <w:tabs>
          <w:tab w:val="left" w:pos="787"/>
        </w:tabs>
        <w:autoSpaceDE w:val="0"/>
        <w:autoSpaceDN w:val="0"/>
        <w:spacing w:before="64" w:after="0" w:line="240" w:lineRule="auto"/>
        <w:ind w:hanging="437"/>
        <w:contextualSpacing w:val="0"/>
        <w:jc w:val="both"/>
        <w:rPr>
          <w:rFonts w:cs="Arial"/>
          <w:color w:val="000000" w:themeColor="text1"/>
          <w:szCs w:val="20"/>
        </w:rPr>
      </w:pPr>
      <w:r w:rsidRPr="00F83735">
        <w:rPr>
          <w:rFonts w:cs="Arial"/>
          <w:color w:val="000000" w:themeColor="text1"/>
          <w:szCs w:val="20"/>
        </w:rPr>
        <w:t>Privacy Notice</w:t>
      </w:r>
      <w:r w:rsidRPr="00F83735">
        <w:rPr>
          <w:rFonts w:cs="Arial"/>
          <w:color w:val="000000" w:themeColor="text1"/>
          <w:spacing w:val="-1"/>
          <w:szCs w:val="20"/>
        </w:rPr>
        <w:t xml:space="preserve"> </w:t>
      </w:r>
      <w:r w:rsidRPr="00F83735">
        <w:rPr>
          <w:rFonts w:cs="Arial"/>
          <w:color w:val="000000" w:themeColor="text1"/>
          <w:szCs w:val="20"/>
        </w:rPr>
        <w:t>Policy</w:t>
      </w:r>
    </w:p>
    <w:p w14:paraId="70849C76" w14:textId="77777777" w:rsidR="004801D9" w:rsidRPr="00F83735" w:rsidRDefault="004801D9" w:rsidP="004801D9">
      <w:pPr>
        <w:pStyle w:val="BodyText"/>
        <w:spacing w:before="10"/>
        <w:jc w:val="both"/>
        <w:rPr>
          <w:rFonts w:cs="Arial"/>
          <w:color w:val="000000" w:themeColor="text1"/>
          <w:szCs w:val="20"/>
        </w:rPr>
      </w:pPr>
    </w:p>
    <w:p w14:paraId="2A7352AE" w14:textId="77777777" w:rsidR="004801D9" w:rsidRPr="00F83735" w:rsidRDefault="004801D9" w:rsidP="004801D9">
      <w:pPr>
        <w:pStyle w:val="Heading2"/>
        <w:jc w:val="both"/>
        <w:rPr>
          <w:rFonts w:ascii="Arial" w:hAnsi="Arial"/>
          <w:color w:val="000000" w:themeColor="text1"/>
          <w:sz w:val="20"/>
          <w:szCs w:val="20"/>
        </w:rPr>
      </w:pPr>
      <w:r w:rsidRPr="00F83735">
        <w:rPr>
          <w:rFonts w:ascii="Arial" w:hAnsi="Arial"/>
          <w:color w:val="000000" w:themeColor="text1"/>
          <w:sz w:val="20"/>
          <w:szCs w:val="20"/>
        </w:rPr>
        <w:t>The role of the data protection officer (DPO) includes:</w:t>
      </w:r>
    </w:p>
    <w:p w14:paraId="2537A1C6"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1" w:after="0" w:line="240" w:lineRule="auto"/>
        <w:ind w:right="478"/>
        <w:contextualSpacing w:val="0"/>
        <w:jc w:val="both"/>
        <w:rPr>
          <w:rFonts w:cs="Arial"/>
          <w:color w:val="000000" w:themeColor="text1"/>
          <w:szCs w:val="20"/>
        </w:rPr>
      </w:pPr>
      <w:r w:rsidRPr="00F83735">
        <w:rPr>
          <w:rFonts w:cs="Arial"/>
          <w:color w:val="000000" w:themeColor="text1"/>
          <w:szCs w:val="20"/>
        </w:rPr>
        <w:t>Dealing with freedom of information requests and subject access requests (SAR) in line with legislation, including the Freedom of Information Act</w:t>
      </w:r>
      <w:r w:rsidRPr="00F83735">
        <w:rPr>
          <w:rFonts w:cs="Arial"/>
          <w:color w:val="000000" w:themeColor="text1"/>
          <w:spacing w:val="-2"/>
          <w:szCs w:val="20"/>
        </w:rPr>
        <w:t xml:space="preserve"> </w:t>
      </w:r>
      <w:r w:rsidRPr="00F83735">
        <w:rPr>
          <w:rFonts w:cs="Arial"/>
          <w:color w:val="000000" w:themeColor="text1"/>
          <w:szCs w:val="20"/>
        </w:rPr>
        <w:t>2000.</w:t>
      </w:r>
    </w:p>
    <w:p w14:paraId="6245E41F"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6" w:after="0" w:line="240" w:lineRule="auto"/>
        <w:ind w:right="1103"/>
        <w:contextualSpacing w:val="0"/>
        <w:jc w:val="both"/>
        <w:rPr>
          <w:rFonts w:cs="Arial"/>
          <w:color w:val="000000" w:themeColor="text1"/>
          <w:szCs w:val="20"/>
        </w:rPr>
      </w:pPr>
      <w:r w:rsidRPr="00F83735">
        <w:rPr>
          <w:rFonts w:cs="Arial"/>
          <w:color w:val="000000" w:themeColor="text1"/>
          <w:szCs w:val="20"/>
        </w:rPr>
        <w:t>Ensuring that all data controllers at the school handle and process surveillance and CCTV footage in accordance with data protection</w:t>
      </w:r>
      <w:r w:rsidRPr="00F83735">
        <w:rPr>
          <w:rFonts w:cs="Arial"/>
          <w:color w:val="000000" w:themeColor="text1"/>
          <w:spacing w:val="-1"/>
          <w:szCs w:val="20"/>
        </w:rPr>
        <w:t xml:space="preserve"> </w:t>
      </w:r>
      <w:r w:rsidRPr="00F83735">
        <w:rPr>
          <w:rFonts w:cs="Arial"/>
          <w:color w:val="000000" w:themeColor="text1"/>
          <w:szCs w:val="20"/>
        </w:rPr>
        <w:t>legislation.</w:t>
      </w:r>
    </w:p>
    <w:p w14:paraId="2E4D6622"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5" w:after="0" w:line="240" w:lineRule="auto"/>
        <w:contextualSpacing w:val="0"/>
        <w:jc w:val="both"/>
        <w:rPr>
          <w:rFonts w:cs="Arial"/>
          <w:color w:val="000000" w:themeColor="text1"/>
          <w:szCs w:val="20"/>
        </w:rPr>
      </w:pPr>
      <w:r w:rsidRPr="00F83735">
        <w:rPr>
          <w:rFonts w:cs="Arial"/>
          <w:color w:val="000000" w:themeColor="text1"/>
          <w:szCs w:val="20"/>
        </w:rPr>
        <w:t>Ensuring that the CCTV footage is obtained in line with legal</w:t>
      </w:r>
      <w:r w:rsidRPr="00F83735">
        <w:rPr>
          <w:rFonts w:cs="Arial"/>
          <w:color w:val="000000" w:themeColor="text1"/>
          <w:spacing w:val="-9"/>
          <w:szCs w:val="20"/>
        </w:rPr>
        <w:t xml:space="preserve"> </w:t>
      </w:r>
      <w:r w:rsidRPr="00F83735">
        <w:rPr>
          <w:rFonts w:cs="Arial"/>
          <w:color w:val="000000" w:themeColor="text1"/>
          <w:szCs w:val="20"/>
        </w:rPr>
        <w:t>requirements.</w:t>
      </w:r>
    </w:p>
    <w:p w14:paraId="6A53FD44"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9" w:after="0" w:line="237" w:lineRule="auto"/>
        <w:ind w:right="479"/>
        <w:contextualSpacing w:val="0"/>
        <w:jc w:val="both"/>
        <w:rPr>
          <w:rFonts w:cs="Arial"/>
          <w:color w:val="000000" w:themeColor="text1"/>
          <w:szCs w:val="20"/>
        </w:rPr>
      </w:pPr>
      <w:r w:rsidRPr="00F83735">
        <w:rPr>
          <w:rFonts w:cs="Arial"/>
          <w:color w:val="000000" w:themeColor="text1"/>
          <w:szCs w:val="20"/>
        </w:rPr>
        <w:t>Ensuring consent is clear, positive and unambiguous. Pre-ticked boxes and answers inferred from silence are non-compliant with the</w:t>
      </w:r>
      <w:r w:rsidRPr="00F83735">
        <w:rPr>
          <w:rFonts w:cs="Arial"/>
          <w:color w:val="000000" w:themeColor="text1"/>
          <w:spacing w:val="-2"/>
          <w:szCs w:val="20"/>
        </w:rPr>
        <w:t xml:space="preserve"> </w:t>
      </w:r>
      <w:r w:rsidRPr="00F83735">
        <w:rPr>
          <w:rFonts w:cs="Arial"/>
          <w:color w:val="000000" w:themeColor="text1"/>
          <w:szCs w:val="20"/>
        </w:rPr>
        <w:t>GDPR.</w:t>
      </w:r>
    </w:p>
    <w:p w14:paraId="33280E84"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6" w:after="0" w:line="240" w:lineRule="auto"/>
        <w:contextualSpacing w:val="0"/>
        <w:jc w:val="both"/>
        <w:rPr>
          <w:rFonts w:cs="Arial"/>
          <w:color w:val="000000" w:themeColor="text1"/>
          <w:szCs w:val="20"/>
        </w:rPr>
      </w:pPr>
      <w:r w:rsidRPr="00F83735">
        <w:rPr>
          <w:rFonts w:cs="Arial"/>
          <w:color w:val="000000" w:themeColor="text1"/>
          <w:szCs w:val="20"/>
        </w:rPr>
        <w:t>Ensuring that the CCTV footage is destroyed in line with legal requirements when it falls outside of its retention</w:t>
      </w:r>
      <w:r w:rsidRPr="00F83735">
        <w:rPr>
          <w:rFonts w:cs="Arial"/>
          <w:color w:val="000000" w:themeColor="text1"/>
          <w:spacing w:val="-21"/>
          <w:szCs w:val="20"/>
        </w:rPr>
        <w:t xml:space="preserve"> </w:t>
      </w:r>
      <w:r w:rsidRPr="00F83735">
        <w:rPr>
          <w:rFonts w:cs="Arial"/>
          <w:color w:val="000000" w:themeColor="text1"/>
          <w:szCs w:val="20"/>
        </w:rPr>
        <w:t>period.</w:t>
      </w:r>
    </w:p>
    <w:p w14:paraId="22C1BE9D"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9" w:after="0" w:line="237" w:lineRule="auto"/>
        <w:ind w:right="259"/>
        <w:contextualSpacing w:val="0"/>
        <w:jc w:val="both"/>
        <w:rPr>
          <w:rFonts w:cs="Arial"/>
          <w:color w:val="000000" w:themeColor="text1"/>
          <w:szCs w:val="20"/>
        </w:rPr>
      </w:pPr>
      <w:r w:rsidRPr="00F83735">
        <w:rPr>
          <w:rFonts w:cs="Arial"/>
          <w:color w:val="000000" w:themeColor="text1"/>
          <w:szCs w:val="20"/>
        </w:rPr>
        <w:t>Keeping comprehensive and accurate records of all data processing activities, including CCTV footage, detailing the purpose of the activity and making these records public upon</w:t>
      </w:r>
      <w:r w:rsidRPr="00F83735">
        <w:rPr>
          <w:rFonts w:cs="Arial"/>
          <w:color w:val="000000" w:themeColor="text1"/>
          <w:spacing w:val="-4"/>
          <w:szCs w:val="20"/>
        </w:rPr>
        <w:t xml:space="preserve"> </w:t>
      </w:r>
      <w:r w:rsidRPr="00F83735">
        <w:rPr>
          <w:rFonts w:cs="Arial"/>
          <w:color w:val="000000" w:themeColor="text1"/>
          <w:szCs w:val="20"/>
        </w:rPr>
        <w:t>request.</w:t>
      </w:r>
    </w:p>
    <w:p w14:paraId="7DBA4CA5"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71" w:after="0" w:line="237" w:lineRule="auto"/>
        <w:ind w:right="1006"/>
        <w:contextualSpacing w:val="0"/>
        <w:jc w:val="both"/>
        <w:rPr>
          <w:rFonts w:cs="Arial"/>
          <w:color w:val="000000" w:themeColor="text1"/>
          <w:szCs w:val="20"/>
        </w:rPr>
      </w:pPr>
      <w:r w:rsidRPr="00F83735">
        <w:rPr>
          <w:rFonts w:cs="Arial"/>
          <w:color w:val="000000" w:themeColor="text1"/>
          <w:szCs w:val="20"/>
        </w:rPr>
        <w:t>Informing data subjects of how their data captured in CCTV footage will be used by the school, their rights for the data to be destroyed and the measures implemented by the school to protect individuals’ personal</w:t>
      </w:r>
      <w:r w:rsidRPr="00F83735">
        <w:rPr>
          <w:rFonts w:cs="Arial"/>
          <w:color w:val="000000" w:themeColor="text1"/>
          <w:spacing w:val="-21"/>
          <w:szCs w:val="20"/>
        </w:rPr>
        <w:t xml:space="preserve"> </w:t>
      </w:r>
      <w:r w:rsidRPr="00F83735">
        <w:rPr>
          <w:rFonts w:cs="Arial"/>
          <w:color w:val="000000" w:themeColor="text1"/>
          <w:szCs w:val="20"/>
        </w:rPr>
        <w:t>information.</w:t>
      </w:r>
    </w:p>
    <w:p w14:paraId="6F1B5E4F" w14:textId="77777777" w:rsidR="004801D9" w:rsidRPr="00F83735" w:rsidRDefault="004801D9" w:rsidP="004801D9">
      <w:pPr>
        <w:spacing w:line="237" w:lineRule="auto"/>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p>
    <w:p w14:paraId="07FDED05" w14:textId="77777777" w:rsidR="004801D9" w:rsidRPr="00F83735" w:rsidRDefault="004801D9" w:rsidP="004801D9">
      <w:pPr>
        <w:pStyle w:val="BodyText"/>
        <w:jc w:val="both"/>
        <w:rPr>
          <w:rFonts w:cs="Arial"/>
          <w:color w:val="000000" w:themeColor="text1"/>
          <w:szCs w:val="20"/>
        </w:rPr>
      </w:pPr>
    </w:p>
    <w:p w14:paraId="337A9715"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101" w:after="0" w:line="240" w:lineRule="auto"/>
        <w:contextualSpacing w:val="0"/>
        <w:jc w:val="both"/>
        <w:rPr>
          <w:rFonts w:cs="Arial"/>
          <w:color w:val="000000" w:themeColor="text1"/>
          <w:szCs w:val="20"/>
        </w:rPr>
      </w:pPr>
      <w:r w:rsidRPr="00F83735">
        <w:rPr>
          <w:rFonts w:cs="Arial"/>
          <w:color w:val="000000" w:themeColor="text1"/>
          <w:szCs w:val="20"/>
        </w:rPr>
        <w:t>Preparing</w:t>
      </w:r>
      <w:r w:rsidRPr="00F83735">
        <w:rPr>
          <w:rFonts w:cs="Arial"/>
          <w:color w:val="000000" w:themeColor="text1"/>
          <w:spacing w:val="-3"/>
          <w:szCs w:val="20"/>
        </w:rPr>
        <w:t xml:space="preserve"> </w:t>
      </w:r>
      <w:r w:rsidRPr="00F83735">
        <w:rPr>
          <w:rFonts w:cs="Arial"/>
          <w:color w:val="000000" w:themeColor="text1"/>
          <w:szCs w:val="20"/>
        </w:rPr>
        <w:t>reports</w:t>
      </w:r>
      <w:r w:rsidRPr="00F83735">
        <w:rPr>
          <w:rFonts w:cs="Arial"/>
          <w:color w:val="000000" w:themeColor="text1"/>
          <w:spacing w:val="-1"/>
          <w:szCs w:val="20"/>
        </w:rPr>
        <w:t xml:space="preserve"> </w:t>
      </w:r>
      <w:r w:rsidRPr="00F83735">
        <w:rPr>
          <w:rFonts w:cs="Arial"/>
          <w:color w:val="000000" w:themeColor="text1"/>
          <w:szCs w:val="20"/>
        </w:rPr>
        <w:t>and</w:t>
      </w:r>
      <w:r w:rsidRPr="00F83735">
        <w:rPr>
          <w:rFonts w:cs="Arial"/>
          <w:color w:val="000000" w:themeColor="text1"/>
          <w:spacing w:val="-5"/>
          <w:szCs w:val="20"/>
        </w:rPr>
        <w:t xml:space="preserve"> </w:t>
      </w:r>
      <w:r w:rsidRPr="00F83735">
        <w:rPr>
          <w:rFonts w:cs="Arial"/>
          <w:color w:val="000000" w:themeColor="text1"/>
          <w:szCs w:val="20"/>
        </w:rPr>
        <w:t>management</w:t>
      </w:r>
      <w:r w:rsidRPr="00F83735">
        <w:rPr>
          <w:rFonts w:cs="Arial"/>
          <w:color w:val="000000" w:themeColor="text1"/>
          <w:spacing w:val="-3"/>
          <w:szCs w:val="20"/>
        </w:rPr>
        <w:t xml:space="preserve"> </w:t>
      </w:r>
      <w:r w:rsidRPr="00F83735">
        <w:rPr>
          <w:rFonts w:cs="Arial"/>
          <w:color w:val="000000" w:themeColor="text1"/>
          <w:szCs w:val="20"/>
        </w:rPr>
        <w:t>information</w:t>
      </w:r>
      <w:r w:rsidRPr="00F83735">
        <w:rPr>
          <w:rFonts w:cs="Arial"/>
          <w:color w:val="000000" w:themeColor="text1"/>
          <w:spacing w:val="-3"/>
          <w:szCs w:val="20"/>
        </w:rPr>
        <w:t xml:space="preserve"> </w:t>
      </w:r>
      <w:r w:rsidRPr="00F83735">
        <w:rPr>
          <w:rFonts w:cs="Arial"/>
          <w:color w:val="000000" w:themeColor="text1"/>
          <w:szCs w:val="20"/>
        </w:rPr>
        <w:t>on</w:t>
      </w:r>
      <w:r w:rsidRPr="00F83735">
        <w:rPr>
          <w:rFonts w:cs="Arial"/>
          <w:color w:val="000000" w:themeColor="text1"/>
          <w:spacing w:val="-2"/>
          <w:szCs w:val="20"/>
        </w:rPr>
        <w:t xml:space="preserve"> </w:t>
      </w:r>
      <w:r w:rsidRPr="00F83735">
        <w:rPr>
          <w:rFonts w:cs="Arial"/>
          <w:color w:val="000000" w:themeColor="text1"/>
          <w:szCs w:val="20"/>
        </w:rPr>
        <w:t>the</w:t>
      </w:r>
      <w:r w:rsidRPr="00F83735">
        <w:rPr>
          <w:rFonts w:cs="Arial"/>
          <w:color w:val="000000" w:themeColor="text1"/>
          <w:spacing w:val="-4"/>
          <w:szCs w:val="20"/>
        </w:rPr>
        <w:t xml:space="preserve"> </w:t>
      </w:r>
      <w:r w:rsidRPr="00F83735">
        <w:rPr>
          <w:rFonts w:cs="Arial"/>
          <w:color w:val="000000" w:themeColor="text1"/>
          <w:szCs w:val="20"/>
        </w:rPr>
        <w:t>school’s</w:t>
      </w:r>
      <w:r w:rsidRPr="00F83735">
        <w:rPr>
          <w:rFonts w:cs="Arial"/>
          <w:color w:val="000000" w:themeColor="text1"/>
          <w:spacing w:val="-2"/>
          <w:szCs w:val="20"/>
        </w:rPr>
        <w:t xml:space="preserve"> </w:t>
      </w:r>
      <w:r w:rsidRPr="00F83735">
        <w:rPr>
          <w:rFonts w:cs="Arial"/>
          <w:color w:val="000000" w:themeColor="text1"/>
          <w:szCs w:val="20"/>
        </w:rPr>
        <w:t>level</w:t>
      </w:r>
      <w:r w:rsidRPr="00F83735">
        <w:rPr>
          <w:rFonts w:cs="Arial"/>
          <w:color w:val="000000" w:themeColor="text1"/>
          <w:spacing w:val="-3"/>
          <w:szCs w:val="20"/>
        </w:rPr>
        <w:t xml:space="preserve"> </w:t>
      </w:r>
      <w:r w:rsidRPr="00F83735">
        <w:rPr>
          <w:rFonts w:cs="Arial"/>
          <w:color w:val="000000" w:themeColor="text1"/>
          <w:szCs w:val="20"/>
        </w:rPr>
        <w:t>of</w:t>
      </w:r>
      <w:r w:rsidRPr="00F83735">
        <w:rPr>
          <w:rFonts w:cs="Arial"/>
          <w:color w:val="000000" w:themeColor="text1"/>
          <w:spacing w:val="-1"/>
          <w:szCs w:val="20"/>
        </w:rPr>
        <w:t xml:space="preserve"> </w:t>
      </w:r>
      <w:r w:rsidRPr="00F83735">
        <w:rPr>
          <w:rFonts w:cs="Arial"/>
          <w:color w:val="000000" w:themeColor="text1"/>
          <w:szCs w:val="20"/>
        </w:rPr>
        <w:t>risk</w:t>
      </w:r>
      <w:r w:rsidRPr="00F83735">
        <w:rPr>
          <w:rFonts w:cs="Arial"/>
          <w:color w:val="000000" w:themeColor="text1"/>
          <w:spacing w:val="-1"/>
          <w:szCs w:val="20"/>
        </w:rPr>
        <w:t xml:space="preserve"> </w:t>
      </w:r>
      <w:r w:rsidRPr="00F83735">
        <w:rPr>
          <w:rFonts w:cs="Arial"/>
          <w:color w:val="000000" w:themeColor="text1"/>
          <w:szCs w:val="20"/>
        </w:rPr>
        <w:t>related</w:t>
      </w:r>
      <w:r w:rsidRPr="00F83735">
        <w:rPr>
          <w:rFonts w:cs="Arial"/>
          <w:color w:val="000000" w:themeColor="text1"/>
          <w:spacing w:val="-5"/>
          <w:szCs w:val="20"/>
        </w:rPr>
        <w:t xml:space="preserve"> </w:t>
      </w:r>
      <w:r w:rsidRPr="00F83735">
        <w:rPr>
          <w:rFonts w:cs="Arial"/>
          <w:color w:val="000000" w:themeColor="text1"/>
          <w:szCs w:val="20"/>
        </w:rPr>
        <w:t>to</w:t>
      </w:r>
      <w:r w:rsidRPr="00F83735">
        <w:rPr>
          <w:rFonts w:cs="Arial"/>
          <w:color w:val="000000" w:themeColor="text1"/>
          <w:spacing w:val="-4"/>
          <w:szCs w:val="20"/>
        </w:rPr>
        <w:t xml:space="preserve"> </w:t>
      </w:r>
      <w:r w:rsidRPr="00F83735">
        <w:rPr>
          <w:rFonts w:cs="Arial"/>
          <w:color w:val="000000" w:themeColor="text1"/>
          <w:szCs w:val="20"/>
        </w:rPr>
        <w:t>data</w:t>
      </w:r>
      <w:r w:rsidRPr="00F83735">
        <w:rPr>
          <w:rFonts w:cs="Arial"/>
          <w:color w:val="000000" w:themeColor="text1"/>
          <w:spacing w:val="-2"/>
          <w:szCs w:val="20"/>
        </w:rPr>
        <w:t xml:space="preserve"> </w:t>
      </w:r>
      <w:r w:rsidRPr="00F83735">
        <w:rPr>
          <w:rFonts w:cs="Arial"/>
          <w:color w:val="000000" w:themeColor="text1"/>
          <w:szCs w:val="20"/>
        </w:rPr>
        <w:t>protection</w:t>
      </w:r>
      <w:r w:rsidRPr="00F83735">
        <w:rPr>
          <w:rFonts w:cs="Arial"/>
          <w:color w:val="000000" w:themeColor="text1"/>
          <w:spacing w:val="-3"/>
          <w:szCs w:val="20"/>
        </w:rPr>
        <w:t xml:space="preserve"> </w:t>
      </w:r>
      <w:r w:rsidRPr="00F83735">
        <w:rPr>
          <w:rFonts w:cs="Arial"/>
          <w:color w:val="000000" w:themeColor="text1"/>
          <w:szCs w:val="20"/>
        </w:rPr>
        <w:t>and</w:t>
      </w:r>
      <w:r w:rsidRPr="00F83735">
        <w:rPr>
          <w:rFonts w:cs="Arial"/>
          <w:color w:val="000000" w:themeColor="text1"/>
          <w:spacing w:val="-2"/>
          <w:szCs w:val="20"/>
        </w:rPr>
        <w:t xml:space="preserve"> </w:t>
      </w:r>
      <w:r w:rsidRPr="00F83735">
        <w:rPr>
          <w:rFonts w:cs="Arial"/>
          <w:color w:val="000000" w:themeColor="text1"/>
          <w:szCs w:val="20"/>
        </w:rPr>
        <w:t>processing</w:t>
      </w:r>
      <w:r w:rsidRPr="00F83735">
        <w:rPr>
          <w:rFonts w:cs="Arial"/>
          <w:color w:val="000000" w:themeColor="text1"/>
          <w:spacing w:val="-1"/>
          <w:szCs w:val="20"/>
        </w:rPr>
        <w:t xml:space="preserve"> </w:t>
      </w:r>
      <w:r w:rsidRPr="00F83735">
        <w:rPr>
          <w:rFonts w:cs="Arial"/>
          <w:color w:val="000000" w:themeColor="text1"/>
          <w:szCs w:val="20"/>
        </w:rPr>
        <w:t>performance.</w:t>
      </w:r>
    </w:p>
    <w:p w14:paraId="0102D84D"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6" w:after="0" w:line="240" w:lineRule="auto"/>
        <w:contextualSpacing w:val="0"/>
        <w:jc w:val="both"/>
        <w:rPr>
          <w:rFonts w:cs="Arial"/>
          <w:color w:val="000000" w:themeColor="text1"/>
          <w:szCs w:val="20"/>
        </w:rPr>
      </w:pPr>
      <w:r w:rsidRPr="00F83735">
        <w:rPr>
          <w:rFonts w:cs="Arial"/>
          <w:color w:val="000000" w:themeColor="text1"/>
          <w:szCs w:val="20"/>
        </w:rPr>
        <w:t>Reporting to the governors.</w:t>
      </w:r>
    </w:p>
    <w:p w14:paraId="6530A304"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4" w:after="0" w:line="240" w:lineRule="auto"/>
        <w:contextualSpacing w:val="0"/>
        <w:jc w:val="both"/>
        <w:rPr>
          <w:rFonts w:cs="Arial"/>
          <w:color w:val="000000" w:themeColor="text1"/>
          <w:szCs w:val="20"/>
        </w:rPr>
      </w:pPr>
      <w:r w:rsidRPr="00F83735">
        <w:rPr>
          <w:rFonts w:cs="Arial"/>
          <w:color w:val="000000" w:themeColor="text1"/>
          <w:szCs w:val="20"/>
        </w:rPr>
        <w:t>Abiding by confidentiality requirements in relation to the duties undertaken while in the</w:t>
      </w:r>
      <w:r w:rsidRPr="00F83735">
        <w:rPr>
          <w:rFonts w:cs="Arial"/>
          <w:color w:val="000000" w:themeColor="text1"/>
          <w:spacing w:val="-16"/>
          <w:szCs w:val="20"/>
        </w:rPr>
        <w:t xml:space="preserve"> </w:t>
      </w:r>
      <w:r w:rsidRPr="00F83735">
        <w:rPr>
          <w:rFonts w:cs="Arial"/>
          <w:color w:val="000000" w:themeColor="text1"/>
          <w:szCs w:val="20"/>
        </w:rPr>
        <w:t>role.</w:t>
      </w:r>
    </w:p>
    <w:p w14:paraId="15EAAE44"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9" w:after="0" w:line="237" w:lineRule="auto"/>
        <w:ind w:right="823"/>
        <w:contextualSpacing w:val="0"/>
        <w:jc w:val="both"/>
        <w:rPr>
          <w:rFonts w:cs="Arial"/>
          <w:color w:val="000000" w:themeColor="text1"/>
          <w:szCs w:val="20"/>
        </w:rPr>
      </w:pPr>
      <w:r w:rsidRPr="00F83735">
        <w:rPr>
          <w:rFonts w:cs="Arial"/>
          <w:color w:val="000000" w:themeColor="text1"/>
          <w:szCs w:val="20"/>
        </w:rPr>
        <w:t>Monitoring the performance of the school’s privacy impact assessment (PIA), and under the GDPR the data protection impact assessment (DPIA), and providing advice where</w:t>
      </w:r>
      <w:r w:rsidRPr="00F83735">
        <w:rPr>
          <w:rFonts w:cs="Arial"/>
          <w:color w:val="000000" w:themeColor="text1"/>
          <w:spacing w:val="-2"/>
          <w:szCs w:val="20"/>
        </w:rPr>
        <w:t xml:space="preserve"> </w:t>
      </w:r>
      <w:r w:rsidRPr="00F83735">
        <w:rPr>
          <w:rFonts w:cs="Arial"/>
          <w:color w:val="000000" w:themeColor="text1"/>
          <w:szCs w:val="20"/>
        </w:rPr>
        <w:t>requested.</w:t>
      </w:r>
    </w:p>
    <w:p w14:paraId="672C3587"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6" w:after="0" w:line="240" w:lineRule="auto"/>
        <w:contextualSpacing w:val="0"/>
        <w:jc w:val="both"/>
        <w:rPr>
          <w:rFonts w:cs="Arial"/>
          <w:color w:val="000000" w:themeColor="text1"/>
          <w:szCs w:val="20"/>
        </w:rPr>
      </w:pPr>
      <w:r w:rsidRPr="00F83735">
        <w:rPr>
          <w:rFonts w:cs="Arial"/>
          <w:color w:val="000000" w:themeColor="text1"/>
          <w:szCs w:val="20"/>
        </w:rPr>
        <w:t>Presenting reports regarding data processing at the school to senior leaders and the board of</w:t>
      </w:r>
      <w:r w:rsidRPr="00F83735">
        <w:rPr>
          <w:rFonts w:cs="Arial"/>
          <w:color w:val="000000" w:themeColor="text1"/>
          <w:spacing w:val="-15"/>
          <w:szCs w:val="20"/>
        </w:rPr>
        <w:t xml:space="preserve"> </w:t>
      </w:r>
      <w:r w:rsidRPr="00F83735">
        <w:rPr>
          <w:rFonts w:cs="Arial"/>
          <w:color w:val="000000" w:themeColor="text1"/>
          <w:szCs w:val="20"/>
        </w:rPr>
        <w:t>governors.</w:t>
      </w:r>
    </w:p>
    <w:p w14:paraId="260E592E" w14:textId="77777777" w:rsidR="004801D9" w:rsidRPr="00F83735" w:rsidRDefault="004801D9" w:rsidP="004801D9">
      <w:pPr>
        <w:pStyle w:val="BodyText"/>
        <w:spacing w:before="8"/>
        <w:jc w:val="both"/>
        <w:rPr>
          <w:rFonts w:cs="Arial"/>
          <w:color w:val="000000" w:themeColor="text1"/>
          <w:szCs w:val="20"/>
        </w:rPr>
      </w:pPr>
    </w:p>
    <w:p w14:paraId="0F800B16" w14:textId="3AB4EBA9" w:rsidR="004801D9" w:rsidRPr="00F83735" w:rsidRDefault="005E7AB7" w:rsidP="004801D9">
      <w:pPr>
        <w:pStyle w:val="Heading2"/>
        <w:spacing w:line="242" w:lineRule="auto"/>
        <w:ind w:right="750"/>
        <w:jc w:val="both"/>
        <w:rPr>
          <w:rFonts w:ascii="Arial" w:hAnsi="Arial"/>
          <w:color w:val="000000" w:themeColor="text1"/>
          <w:sz w:val="20"/>
          <w:szCs w:val="20"/>
        </w:rPr>
      </w:pPr>
      <w:r>
        <w:rPr>
          <w:rFonts w:ascii="Arial" w:hAnsi="Arial"/>
          <w:color w:val="000000" w:themeColor="text1"/>
          <w:sz w:val="20"/>
          <w:szCs w:val="20"/>
        </w:rPr>
        <w:t>IGHS</w:t>
      </w:r>
      <w:r w:rsidR="004801D9">
        <w:rPr>
          <w:rFonts w:ascii="Arial" w:hAnsi="Arial"/>
          <w:color w:val="000000" w:themeColor="text1"/>
          <w:sz w:val="20"/>
          <w:szCs w:val="20"/>
        </w:rPr>
        <w:t xml:space="preserve"> </w:t>
      </w:r>
      <w:r w:rsidR="004801D9" w:rsidRPr="00F83735">
        <w:rPr>
          <w:rFonts w:ascii="Arial" w:hAnsi="Arial"/>
          <w:color w:val="000000" w:themeColor="text1"/>
          <w:sz w:val="20"/>
          <w:szCs w:val="20"/>
        </w:rPr>
        <w:t xml:space="preserve">as the corporate body, is the data controller. The </w:t>
      </w:r>
      <w:r w:rsidR="004801D9">
        <w:rPr>
          <w:rFonts w:ascii="Arial" w:hAnsi="Arial"/>
          <w:color w:val="000000" w:themeColor="text1"/>
          <w:sz w:val="20"/>
          <w:szCs w:val="20"/>
        </w:rPr>
        <w:t>Trustees</w:t>
      </w:r>
      <w:r w:rsidR="004801D9" w:rsidRPr="00F83735">
        <w:rPr>
          <w:rFonts w:ascii="Arial" w:hAnsi="Arial"/>
          <w:color w:val="000000" w:themeColor="text1"/>
          <w:sz w:val="20"/>
          <w:szCs w:val="20"/>
        </w:rPr>
        <w:t xml:space="preserve"> therefore </w:t>
      </w:r>
      <w:r w:rsidR="00F03BB4" w:rsidRPr="00F83735">
        <w:rPr>
          <w:rFonts w:ascii="Arial" w:hAnsi="Arial"/>
          <w:color w:val="000000" w:themeColor="text1"/>
          <w:sz w:val="20"/>
          <w:szCs w:val="20"/>
        </w:rPr>
        <w:t>ha</w:t>
      </w:r>
      <w:r w:rsidR="00F03BB4">
        <w:rPr>
          <w:rFonts w:ascii="Arial" w:hAnsi="Arial"/>
          <w:color w:val="000000" w:themeColor="text1"/>
          <w:sz w:val="20"/>
          <w:szCs w:val="20"/>
        </w:rPr>
        <w:t>ve</w:t>
      </w:r>
      <w:r w:rsidR="004801D9" w:rsidRPr="00F83735">
        <w:rPr>
          <w:rFonts w:ascii="Arial" w:hAnsi="Arial"/>
          <w:color w:val="000000" w:themeColor="text1"/>
          <w:sz w:val="20"/>
          <w:szCs w:val="20"/>
        </w:rPr>
        <w:t xml:space="preserve"> overall responsibility for ensuring that records are maintained, including security and access arrangements in accordance with regulations.</w:t>
      </w:r>
    </w:p>
    <w:p w14:paraId="3E360882" w14:textId="77777777" w:rsidR="004801D9" w:rsidRPr="00F83735" w:rsidRDefault="004801D9" w:rsidP="004801D9">
      <w:pPr>
        <w:spacing w:line="242" w:lineRule="auto"/>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p>
    <w:p w14:paraId="39F141F0" w14:textId="77777777" w:rsidR="004801D9" w:rsidRPr="00F83735" w:rsidRDefault="004801D9" w:rsidP="004801D9">
      <w:pPr>
        <w:pStyle w:val="BodyText"/>
        <w:jc w:val="both"/>
        <w:rPr>
          <w:rFonts w:cs="Arial"/>
          <w:b/>
          <w:color w:val="000000" w:themeColor="text1"/>
          <w:szCs w:val="20"/>
        </w:rPr>
      </w:pPr>
    </w:p>
    <w:p w14:paraId="777B5E70" w14:textId="77777777" w:rsidR="004801D9" w:rsidRPr="00F83735" w:rsidRDefault="004801D9" w:rsidP="004801D9">
      <w:pPr>
        <w:pStyle w:val="BodyText"/>
        <w:spacing w:before="4"/>
        <w:jc w:val="both"/>
        <w:rPr>
          <w:rFonts w:cs="Arial"/>
          <w:b/>
          <w:color w:val="000000" w:themeColor="text1"/>
          <w:szCs w:val="20"/>
        </w:rPr>
      </w:pPr>
    </w:p>
    <w:p w14:paraId="52E2EF1D" w14:textId="77777777" w:rsidR="004801D9" w:rsidRPr="00F83735" w:rsidRDefault="004801D9" w:rsidP="004801D9">
      <w:pPr>
        <w:spacing w:before="94"/>
        <w:ind w:left="220"/>
        <w:jc w:val="both"/>
        <w:rPr>
          <w:rFonts w:cs="Arial"/>
          <w:b/>
          <w:color w:val="000000" w:themeColor="text1"/>
          <w:szCs w:val="20"/>
        </w:rPr>
      </w:pPr>
      <w:r w:rsidRPr="00F83735">
        <w:rPr>
          <w:rFonts w:cs="Arial"/>
          <w:b/>
          <w:color w:val="000000" w:themeColor="text1"/>
          <w:szCs w:val="20"/>
        </w:rPr>
        <w:t>The role of the data controller includes:</w:t>
      </w:r>
    </w:p>
    <w:p w14:paraId="66FC1243"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3" w:after="0" w:line="240" w:lineRule="auto"/>
        <w:contextualSpacing w:val="0"/>
        <w:jc w:val="both"/>
        <w:rPr>
          <w:rFonts w:cs="Arial"/>
          <w:color w:val="000000" w:themeColor="text1"/>
          <w:szCs w:val="20"/>
        </w:rPr>
      </w:pPr>
      <w:r w:rsidRPr="00F83735">
        <w:rPr>
          <w:rFonts w:cs="Arial"/>
          <w:color w:val="000000" w:themeColor="text1"/>
          <w:szCs w:val="20"/>
        </w:rPr>
        <w:t>Processing CCTV footage legally and</w:t>
      </w:r>
      <w:r w:rsidRPr="00F83735">
        <w:rPr>
          <w:rFonts w:cs="Arial"/>
          <w:color w:val="000000" w:themeColor="text1"/>
          <w:spacing w:val="-5"/>
          <w:szCs w:val="20"/>
        </w:rPr>
        <w:t xml:space="preserve"> </w:t>
      </w:r>
      <w:r w:rsidRPr="00F83735">
        <w:rPr>
          <w:rFonts w:cs="Arial"/>
          <w:color w:val="000000" w:themeColor="text1"/>
          <w:szCs w:val="20"/>
        </w:rPr>
        <w:t>fairly.</w:t>
      </w:r>
    </w:p>
    <w:p w14:paraId="6F556F4D"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7" w:after="0" w:line="240" w:lineRule="auto"/>
        <w:contextualSpacing w:val="0"/>
        <w:jc w:val="both"/>
        <w:rPr>
          <w:rFonts w:cs="Arial"/>
          <w:color w:val="000000" w:themeColor="text1"/>
          <w:szCs w:val="20"/>
        </w:rPr>
      </w:pPr>
      <w:r w:rsidRPr="00F83735">
        <w:rPr>
          <w:rFonts w:cs="Arial"/>
          <w:color w:val="000000" w:themeColor="text1"/>
          <w:szCs w:val="20"/>
        </w:rPr>
        <w:t>Collecting CCTV footage for legitimate reasons and ensuring that it is used</w:t>
      </w:r>
      <w:r w:rsidRPr="00F83735">
        <w:rPr>
          <w:rFonts w:cs="Arial"/>
          <w:color w:val="000000" w:themeColor="text1"/>
          <w:spacing w:val="-9"/>
          <w:szCs w:val="20"/>
        </w:rPr>
        <w:t xml:space="preserve"> </w:t>
      </w:r>
      <w:r w:rsidRPr="00F83735">
        <w:rPr>
          <w:rFonts w:cs="Arial"/>
          <w:color w:val="000000" w:themeColor="text1"/>
          <w:szCs w:val="20"/>
        </w:rPr>
        <w:t>accordingly.</w:t>
      </w:r>
    </w:p>
    <w:p w14:paraId="3B9BCA72"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6" w:after="0" w:line="240" w:lineRule="auto"/>
        <w:contextualSpacing w:val="0"/>
        <w:jc w:val="both"/>
        <w:rPr>
          <w:rFonts w:cs="Arial"/>
          <w:color w:val="000000" w:themeColor="text1"/>
          <w:szCs w:val="20"/>
        </w:rPr>
      </w:pPr>
      <w:r w:rsidRPr="00F83735">
        <w:rPr>
          <w:rFonts w:cs="Arial"/>
          <w:color w:val="000000" w:themeColor="text1"/>
          <w:szCs w:val="20"/>
        </w:rPr>
        <w:t>Collecting CCTV footage that is relevant, adequate and not excessive in relation to the reason for its</w:t>
      </w:r>
      <w:r w:rsidRPr="00F83735">
        <w:rPr>
          <w:rFonts w:cs="Arial"/>
          <w:color w:val="000000" w:themeColor="text1"/>
          <w:spacing w:val="-14"/>
          <w:szCs w:val="20"/>
        </w:rPr>
        <w:t xml:space="preserve"> </w:t>
      </w:r>
      <w:r w:rsidRPr="00F83735">
        <w:rPr>
          <w:rFonts w:cs="Arial"/>
          <w:color w:val="000000" w:themeColor="text1"/>
          <w:szCs w:val="20"/>
        </w:rPr>
        <w:t>collection.</w:t>
      </w:r>
    </w:p>
    <w:p w14:paraId="62B2396D"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7" w:after="0" w:line="240" w:lineRule="auto"/>
        <w:contextualSpacing w:val="0"/>
        <w:jc w:val="both"/>
        <w:rPr>
          <w:rFonts w:cs="Arial"/>
          <w:color w:val="000000" w:themeColor="text1"/>
          <w:szCs w:val="20"/>
        </w:rPr>
      </w:pPr>
      <w:r w:rsidRPr="00F83735">
        <w:rPr>
          <w:rFonts w:cs="Arial"/>
          <w:color w:val="000000" w:themeColor="text1"/>
          <w:szCs w:val="20"/>
        </w:rPr>
        <w:t>Ensuring that any CCTV footage identifying an individual is not kept for longer than is</w:t>
      </w:r>
      <w:r w:rsidRPr="00F83735">
        <w:rPr>
          <w:rFonts w:cs="Arial"/>
          <w:color w:val="000000" w:themeColor="text1"/>
          <w:spacing w:val="-14"/>
          <w:szCs w:val="20"/>
        </w:rPr>
        <w:t xml:space="preserve"> </w:t>
      </w:r>
      <w:r w:rsidRPr="00F83735">
        <w:rPr>
          <w:rFonts w:cs="Arial"/>
          <w:color w:val="000000" w:themeColor="text1"/>
          <w:szCs w:val="20"/>
        </w:rPr>
        <w:t>necessary.</w:t>
      </w:r>
    </w:p>
    <w:p w14:paraId="6A51E569"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4" w:after="0" w:line="240" w:lineRule="auto"/>
        <w:ind w:right="579"/>
        <w:contextualSpacing w:val="0"/>
        <w:jc w:val="both"/>
        <w:rPr>
          <w:rFonts w:cs="Arial"/>
          <w:color w:val="000000" w:themeColor="text1"/>
          <w:szCs w:val="20"/>
        </w:rPr>
      </w:pPr>
      <w:r w:rsidRPr="00F83735">
        <w:rPr>
          <w:rFonts w:cs="Arial"/>
          <w:color w:val="000000" w:themeColor="text1"/>
          <w:szCs w:val="20"/>
        </w:rPr>
        <w:t>Protecting footage containing personal data against accidental, unlawful destruction, alteration and disclosure – especially when processing over</w:t>
      </w:r>
      <w:r w:rsidRPr="00F83735">
        <w:rPr>
          <w:rFonts w:cs="Arial"/>
          <w:color w:val="000000" w:themeColor="text1"/>
          <w:spacing w:val="2"/>
          <w:szCs w:val="20"/>
        </w:rPr>
        <w:t xml:space="preserve"> </w:t>
      </w:r>
      <w:r w:rsidRPr="00F83735">
        <w:rPr>
          <w:rFonts w:cs="Arial"/>
          <w:color w:val="000000" w:themeColor="text1"/>
          <w:szCs w:val="20"/>
        </w:rPr>
        <w:t>networks.</w:t>
      </w:r>
    </w:p>
    <w:p w14:paraId="62DACCAD" w14:textId="77777777" w:rsidR="004801D9" w:rsidRPr="00F83735" w:rsidRDefault="004801D9" w:rsidP="004801D9">
      <w:pPr>
        <w:pStyle w:val="BodyText"/>
        <w:spacing w:before="10"/>
        <w:jc w:val="both"/>
        <w:rPr>
          <w:rFonts w:cs="Arial"/>
          <w:color w:val="000000" w:themeColor="text1"/>
          <w:szCs w:val="20"/>
        </w:rPr>
      </w:pPr>
    </w:p>
    <w:p w14:paraId="7EEAF963" w14:textId="77777777" w:rsidR="004801D9" w:rsidRPr="00F83735" w:rsidRDefault="004801D9" w:rsidP="004801D9">
      <w:pPr>
        <w:pStyle w:val="Heading2"/>
        <w:jc w:val="both"/>
        <w:rPr>
          <w:rFonts w:ascii="Arial" w:hAnsi="Arial"/>
          <w:color w:val="000000" w:themeColor="text1"/>
          <w:sz w:val="20"/>
          <w:szCs w:val="20"/>
        </w:rPr>
      </w:pPr>
      <w:r w:rsidRPr="00F83735">
        <w:rPr>
          <w:rFonts w:ascii="Arial" w:hAnsi="Arial"/>
          <w:color w:val="000000" w:themeColor="text1"/>
          <w:sz w:val="20"/>
          <w:szCs w:val="20"/>
        </w:rPr>
        <w:t>The role of the Head Teachers includes:</w:t>
      </w:r>
    </w:p>
    <w:p w14:paraId="176E446D"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1" w:after="0" w:line="240" w:lineRule="auto"/>
        <w:contextualSpacing w:val="0"/>
        <w:jc w:val="both"/>
        <w:rPr>
          <w:rFonts w:cs="Arial"/>
          <w:color w:val="000000" w:themeColor="text1"/>
          <w:szCs w:val="20"/>
        </w:rPr>
      </w:pPr>
      <w:r w:rsidRPr="00F83735">
        <w:rPr>
          <w:rFonts w:cs="Arial"/>
          <w:color w:val="000000" w:themeColor="text1"/>
          <w:szCs w:val="20"/>
        </w:rPr>
        <w:t>Meeting with the DPO to decide where CCTV is needed to justify its</w:t>
      </w:r>
      <w:r w:rsidRPr="00F83735">
        <w:rPr>
          <w:rFonts w:cs="Arial"/>
          <w:color w:val="000000" w:themeColor="text1"/>
          <w:spacing w:val="-13"/>
          <w:szCs w:val="20"/>
        </w:rPr>
        <w:t xml:space="preserve"> </w:t>
      </w:r>
      <w:r w:rsidRPr="00F83735">
        <w:rPr>
          <w:rFonts w:cs="Arial"/>
          <w:color w:val="000000" w:themeColor="text1"/>
          <w:szCs w:val="20"/>
        </w:rPr>
        <w:t>means.</w:t>
      </w:r>
    </w:p>
    <w:p w14:paraId="7C43CE01"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9" w:after="0" w:line="240" w:lineRule="auto"/>
        <w:contextualSpacing w:val="0"/>
        <w:jc w:val="both"/>
        <w:rPr>
          <w:rFonts w:cs="Arial"/>
          <w:color w:val="000000" w:themeColor="text1"/>
          <w:szCs w:val="20"/>
        </w:rPr>
      </w:pPr>
      <w:r w:rsidRPr="00F83735">
        <w:rPr>
          <w:rFonts w:cs="Arial"/>
          <w:color w:val="000000" w:themeColor="text1"/>
          <w:szCs w:val="20"/>
        </w:rPr>
        <w:t>Conferring with the DPO with regard to the lawful processing of the CCTV</w:t>
      </w:r>
      <w:r w:rsidRPr="00F83735">
        <w:rPr>
          <w:rFonts w:cs="Arial"/>
          <w:color w:val="000000" w:themeColor="text1"/>
          <w:spacing w:val="-14"/>
          <w:szCs w:val="20"/>
        </w:rPr>
        <w:t xml:space="preserve"> </w:t>
      </w:r>
      <w:r w:rsidRPr="00F83735">
        <w:rPr>
          <w:rFonts w:cs="Arial"/>
          <w:color w:val="000000" w:themeColor="text1"/>
          <w:szCs w:val="20"/>
        </w:rPr>
        <w:t>footage.</w:t>
      </w:r>
    </w:p>
    <w:p w14:paraId="5042F659"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8" w:after="0" w:line="240" w:lineRule="auto"/>
        <w:contextualSpacing w:val="0"/>
        <w:jc w:val="both"/>
        <w:rPr>
          <w:rFonts w:cs="Arial"/>
          <w:color w:val="000000" w:themeColor="text1"/>
          <w:szCs w:val="20"/>
        </w:rPr>
      </w:pPr>
      <w:r w:rsidRPr="00F83735">
        <w:rPr>
          <w:rFonts w:cs="Arial"/>
          <w:color w:val="000000" w:themeColor="text1"/>
          <w:szCs w:val="20"/>
        </w:rPr>
        <w:t>Reviewing the CCTV Policy to ensure it is compliant with current</w:t>
      </w:r>
      <w:r w:rsidRPr="00F83735">
        <w:rPr>
          <w:rFonts w:cs="Arial"/>
          <w:color w:val="000000" w:themeColor="text1"/>
          <w:spacing w:val="-26"/>
          <w:szCs w:val="20"/>
        </w:rPr>
        <w:t xml:space="preserve"> </w:t>
      </w:r>
      <w:r w:rsidRPr="00F83735">
        <w:rPr>
          <w:rFonts w:cs="Arial"/>
          <w:color w:val="000000" w:themeColor="text1"/>
          <w:szCs w:val="20"/>
        </w:rPr>
        <w:t>legislation.</w:t>
      </w:r>
    </w:p>
    <w:p w14:paraId="33F18315"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9" w:after="0" w:line="240" w:lineRule="auto"/>
        <w:contextualSpacing w:val="0"/>
        <w:jc w:val="both"/>
        <w:rPr>
          <w:rFonts w:cs="Arial"/>
          <w:color w:val="000000" w:themeColor="text1"/>
          <w:szCs w:val="20"/>
        </w:rPr>
      </w:pPr>
      <w:r w:rsidRPr="00F83735">
        <w:rPr>
          <w:rFonts w:cs="Arial"/>
          <w:color w:val="000000" w:themeColor="text1"/>
          <w:szCs w:val="20"/>
        </w:rPr>
        <w:t>Monitoring legislation to ensure the school is using CCTV fairly and</w:t>
      </w:r>
      <w:r w:rsidRPr="00F83735">
        <w:rPr>
          <w:rFonts w:cs="Arial"/>
          <w:color w:val="000000" w:themeColor="text1"/>
          <w:spacing w:val="-25"/>
          <w:szCs w:val="20"/>
        </w:rPr>
        <w:t xml:space="preserve"> </w:t>
      </w:r>
      <w:r w:rsidRPr="00F83735">
        <w:rPr>
          <w:rFonts w:cs="Arial"/>
          <w:color w:val="000000" w:themeColor="text1"/>
          <w:szCs w:val="20"/>
        </w:rPr>
        <w:t>lawfully.</w:t>
      </w:r>
    </w:p>
    <w:p w14:paraId="533E92CC" w14:textId="77777777" w:rsidR="004801D9" w:rsidRPr="00F83735" w:rsidRDefault="004801D9" w:rsidP="004801D9">
      <w:pPr>
        <w:pStyle w:val="ListParagraph"/>
        <w:widowControl w:val="0"/>
        <w:numPr>
          <w:ilvl w:val="1"/>
          <w:numId w:val="46"/>
        </w:numPr>
        <w:tabs>
          <w:tab w:val="left" w:pos="1300"/>
          <w:tab w:val="left" w:pos="1301"/>
        </w:tabs>
        <w:autoSpaceDE w:val="0"/>
        <w:autoSpaceDN w:val="0"/>
        <w:spacing w:before="67" w:after="0" w:line="240" w:lineRule="auto"/>
        <w:contextualSpacing w:val="0"/>
        <w:jc w:val="both"/>
        <w:rPr>
          <w:rFonts w:cs="Arial"/>
          <w:color w:val="000000" w:themeColor="text1"/>
          <w:szCs w:val="20"/>
        </w:rPr>
      </w:pPr>
      <w:r w:rsidRPr="00F83735">
        <w:rPr>
          <w:rFonts w:cs="Arial"/>
          <w:color w:val="000000" w:themeColor="text1"/>
          <w:szCs w:val="20"/>
        </w:rPr>
        <w:t>Communicating any changes to legislation with all members of</w:t>
      </w:r>
      <w:r w:rsidRPr="00F83735">
        <w:rPr>
          <w:rFonts w:cs="Arial"/>
          <w:color w:val="000000" w:themeColor="text1"/>
          <w:spacing w:val="-9"/>
          <w:szCs w:val="20"/>
        </w:rPr>
        <w:t xml:space="preserve"> </w:t>
      </w:r>
      <w:r w:rsidRPr="00F83735">
        <w:rPr>
          <w:rFonts w:cs="Arial"/>
          <w:color w:val="000000" w:themeColor="text1"/>
          <w:szCs w:val="20"/>
        </w:rPr>
        <w:t>staff.</w:t>
      </w:r>
    </w:p>
    <w:p w14:paraId="2292719B" w14:textId="77777777" w:rsidR="004801D9" w:rsidRPr="00F83735" w:rsidRDefault="004801D9" w:rsidP="004801D9">
      <w:pPr>
        <w:pStyle w:val="BodyText"/>
        <w:jc w:val="both"/>
        <w:rPr>
          <w:rFonts w:cs="Arial"/>
          <w:color w:val="000000" w:themeColor="text1"/>
          <w:szCs w:val="20"/>
        </w:rPr>
      </w:pPr>
    </w:p>
    <w:p w14:paraId="671D0473" w14:textId="77777777" w:rsidR="004801D9" w:rsidRPr="00F83735" w:rsidRDefault="004801D9" w:rsidP="004801D9">
      <w:pPr>
        <w:pStyle w:val="Heading2"/>
        <w:spacing w:before="167"/>
        <w:jc w:val="both"/>
        <w:rPr>
          <w:rFonts w:ascii="Arial" w:hAnsi="Arial"/>
          <w:color w:val="000000" w:themeColor="text1"/>
          <w:sz w:val="20"/>
          <w:szCs w:val="20"/>
        </w:rPr>
      </w:pPr>
      <w:r w:rsidRPr="00F83735">
        <w:rPr>
          <w:rFonts w:ascii="Arial" w:hAnsi="Arial"/>
          <w:color w:val="000000" w:themeColor="text1"/>
          <w:sz w:val="20"/>
          <w:szCs w:val="20"/>
        </w:rPr>
        <w:t>Objectives of the CCTV schemes</w:t>
      </w:r>
    </w:p>
    <w:p w14:paraId="5F409202" w14:textId="77777777" w:rsidR="004801D9" w:rsidRPr="00F83735" w:rsidRDefault="004801D9" w:rsidP="004801D9">
      <w:pPr>
        <w:pStyle w:val="BodyText"/>
        <w:spacing w:before="10"/>
        <w:jc w:val="both"/>
        <w:rPr>
          <w:rFonts w:cs="Arial"/>
          <w:b/>
          <w:color w:val="000000" w:themeColor="text1"/>
          <w:szCs w:val="20"/>
        </w:rPr>
      </w:pPr>
    </w:p>
    <w:p w14:paraId="4B2E3596" w14:textId="77777777" w:rsidR="004801D9" w:rsidRPr="00F83735" w:rsidRDefault="004801D9" w:rsidP="004801D9">
      <w:pPr>
        <w:pStyle w:val="ListParagraph"/>
        <w:widowControl w:val="0"/>
        <w:numPr>
          <w:ilvl w:val="1"/>
          <w:numId w:val="46"/>
        </w:numPr>
        <w:tabs>
          <w:tab w:val="left" w:pos="1147"/>
        </w:tabs>
        <w:autoSpaceDE w:val="0"/>
        <w:autoSpaceDN w:val="0"/>
        <w:spacing w:before="1" w:after="0" w:line="240" w:lineRule="auto"/>
        <w:ind w:left="1146" w:hanging="237"/>
        <w:contextualSpacing w:val="0"/>
        <w:jc w:val="both"/>
        <w:rPr>
          <w:rFonts w:cs="Arial"/>
          <w:color w:val="000000" w:themeColor="text1"/>
          <w:szCs w:val="20"/>
        </w:rPr>
      </w:pPr>
      <w:r w:rsidRPr="00F83735">
        <w:rPr>
          <w:rFonts w:cs="Arial"/>
          <w:color w:val="000000" w:themeColor="text1"/>
          <w:szCs w:val="20"/>
        </w:rPr>
        <w:t>To increase personal safety of staff, students, visitors and clients and reduce the fear of</w:t>
      </w:r>
      <w:r w:rsidRPr="00F83735">
        <w:rPr>
          <w:rFonts w:cs="Arial"/>
          <w:color w:val="000000" w:themeColor="text1"/>
          <w:spacing w:val="-10"/>
          <w:szCs w:val="20"/>
        </w:rPr>
        <w:t xml:space="preserve"> </w:t>
      </w:r>
      <w:r w:rsidRPr="00F83735">
        <w:rPr>
          <w:rFonts w:cs="Arial"/>
          <w:color w:val="000000" w:themeColor="text1"/>
          <w:szCs w:val="20"/>
        </w:rPr>
        <w:t>crime.</w:t>
      </w:r>
    </w:p>
    <w:p w14:paraId="46CA93AF" w14:textId="77777777" w:rsidR="004801D9" w:rsidRPr="00F83735" w:rsidRDefault="004801D9" w:rsidP="004801D9">
      <w:pPr>
        <w:pStyle w:val="ListParagraph"/>
        <w:widowControl w:val="0"/>
        <w:numPr>
          <w:ilvl w:val="1"/>
          <w:numId w:val="46"/>
        </w:numPr>
        <w:tabs>
          <w:tab w:val="left" w:pos="1288"/>
          <w:tab w:val="left" w:pos="1289"/>
        </w:tabs>
        <w:autoSpaceDE w:val="0"/>
        <w:autoSpaceDN w:val="0"/>
        <w:spacing w:before="201" w:after="0" w:line="240" w:lineRule="auto"/>
        <w:ind w:left="1288"/>
        <w:contextualSpacing w:val="0"/>
        <w:jc w:val="both"/>
        <w:rPr>
          <w:rFonts w:cs="Arial"/>
          <w:color w:val="000000" w:themeColor="text1"/>
          <w:szCs w:val="20"/>
        </w:rPr>
      </w:pPr>
      <w:r w:rsidRPr="00F83735">
        <w:rPr>
          <w:rFonts w:cs="Arial"/>
          <w:color w:val="000000" w:themeColor="text1"/>
          <w:szCs w:val="20"/>
        </w:rPr>
        <w:t>To protect the school buildings, their assets and</w:t>
      </w:r>
      <w:r w:rsidRPr="00F83735">
        <w:rPr>
          <w:rFonts w:cs="Arial"/>
          <w:color w:val="000000" w:themeColor="text1"/>
          <w:spacing w:val="-4"/>
          <w:szCs w:val="20"/>
        </w:rPr>
        <w:t xml:space="preserve"> </w:t>
      </w:r>
      <w:r w:rsidRPr="00F83735">
        <w:rPr>
          <w:rFonts w:cs="Arial"/>
          <w:color w:val="000000" w:themeColor="text1"/>
          <w:szCs w:val="20"/>
        </w:rPr>
        <w:t>vehicles</w:t>
      </w:r>
    </w:p>
    <w:p w14:paraId="64907265" w14:textId="77777777" w:rsidR="004801D9" w:rsidRPr="00F83735" w:rsidRDefault="004801D9" w:rsidP="004801D9">
      <w:pPr>
        <w:pStyle w:val="ListParagraph"/>
        <w:widowControl w:val="0"/>
        <w:numPr>
          <w:ilvl w:val="1"/>
          <w:numId w:val="46"/>
        </w:numPr>
        <w:tabs>
          <w:tab w:val="left" w:pos="1181"/>
        </w:tabs>
        <w:autoSpaceDE w:val="0"/>
        <w:autoSpaceDN w:val="0"/>
        <w:spacing w:before="196" w:after="0" w:line="240" w:lineRule="auto"/>
        <w:ind w:left="1180" w:hanging="240"/>
        <w:contextualSpacing w:val="0"/>
        <w:jc w:val="both"/>
        <w:rPr>
          <w:rFonts w:cs="Arial"/>
          <w:color w:val="000000" w:themeColor="text1"/>
          <w:szCs w:val="20"/>
        </w:rPr>
      </w:pPr>
      <w:r w:rsidRPr="00F83735">
        <w:rPr>
          <w:rFonts w:cs="Arial"/>
          <w:color w:val="000000" w:themeColor="text1"/>
          <w:szCs w:val="20"/>
        </w:rPr>
        <w:t>To support the Police in a bid to deter and detect</w:t>
      </w:r>
      <w:r w:rsidRPr="00F83735">
        <w:rPr>
          <w:rFonts w:cs="Arial"/>
          <w:color w:val="000000" w:themeColor="text1"/>
          <w:spacing w:val="-11"/>
          <w:szCs w:val="20"/>
        </w:rPr>
        <w:t xml:space="preserve"> </w:t>
      </w:r>
      <w:r w:rsidRPr="00F83735">
        <w:rPr>
          <w:rFonts w:cs="Arial"/>
          <w:color w:val="000000" w:themeColor="text1"/>
          <w:szCs w:val="20"/>
        </w:rPr>
        <w:t>crime</w:t>
      </w:r>
    </w:p>
    <w:p w14:paraId="14817405" w14:textId="77777777" w:rsidR="004801D9" w:rsidRPr="00F83735" w:rsidRDefault="004801D9" w:rsidP="004801D9">
      <w:pPr>
        <w:pStyle w:val="ListParagraph"/>
        <w:widowControl w:val="0"/>
        <w:numPr>
          <w:ilvl w:val="1"/>
          <w:numId w:val="46"/>
        </w:numPr>
        <w:tabs>
          <w:tab w:val="left" w:pos="1111"/>
        </w:tabs>
        <w:autoSpaceDE w:val="0"/>
        <w:autoSpaceDN w:val="0"/>
        <w:spacing w:before="201" w:after="0" w:line="240" w:lineRule="auto"/>
        <w:ind w:left="1110" w:hanging="170"/>
        <w:contextualSpacing w:val="0"/>
        <w:jc w:val="both"/>
        <w:rPr>
          <w:rFonts w:cs="Arial"/>
          <w:color w:val="000000" w:themeColor="text1"/>
          <w:szCs w:val="20"/>
        </w:rPr>
      </w:pPr>
      <w:r w:rsidRPr="00F83735">
        <w:rPr>
          <w:rFonts w:cs="Arial"/>
          <w:color w:val="000000" w:themeColor="text1"/>
          <w:szCs w:val="20"/>
        </w:rPr>
        <w:t>To assist in identifying, apprehending and prosecuting</w:t>
      </w:r>
      <w:r w:rsidRPr="00F83735">
        <w:rPr>
          <w:rFonts w:cs="Arial"/>
          <w:color w:val="000000" w:themeColor="text1"/>
          <w:spacing w:val="-4"/>
          <w:szCs w:val="20"/>
        </w:rPr>
        <w:t xml:space="preserve"> </w:t>
      </w:r>
      <w:r w:rsidRPr="00F83735">
        <w:rPr>
          <w:rFonts w:cs="Arial"/>
          <w:color w:val="000000" w:themeColor="text1"/>
          <w:szCs w:val="20"/>
        </w:rPr>
        <w:t>offenders</w:t>
      </w:r>
    </w:p>
    <w:p w14:paraId="454CA9CD" w14:textId="77777777" w:rsidR="004801D9" w:rsidRPr="00F83735" w:rsidRDefault="004801D9" w:rsidP="004801D9">
      <w:pPr>
        <w:pStyle w:val="ListParagraph"/>
        <w:widowControl w:val="0"/>
        <w:numPr>
          <w:ilvl w:val="1"/>
          <w:numId w:val="46"/>
        </w:numPr>
        <w:tabs>
          <w:tab w:val="left" w:pos="1111"/>
        </w:tabs>
        <w:autoSpaceDE w:val="0"/>
        <w:autoSpaceDN w:val="0"/>
        <w:spacing w:before="201" w:after="0" w:line="240" w:lineRule="auto"/>
        <w:ind w:left="1110" w:hanging="170"/>
        <w:contextualSpacing w:val="0"/>
        <w:jc w:val="both"/>
        <w:rPr>
          <w:rFonts w:cs="Arial"/>
          <w:color w:val="000000" w:themeColor="text1"/>
          <w:szCs w:val="20"/>
        </w:rPr>
      </w:pPr>
      <w:r w:rsidRPr="00F83735">
        <w:rPr>
          <w:rFonts w:cs="Arial"/>
          <w:color w:val="000000" w:themeColor="text1"/>
          <w:szCs w:val="20"/>
        </w:rPr>
        <w:t>To assist in managing the school and its grounds and what takes place</w:t>
      </w:r>
      <w:r w:rsidRPr="00F83735">
        <w:rPr>
          <w:rFonts w:cs="Arial"/>
          <w:color w:val="000000" w:themeColor="text1"/>
          <w:spacing w:val="-6"/>
          <w:szCs w:val="20"/>
        </w:rPr>
        <w:t xml:space="preserve"> </w:t>
      </w:r>
      <w:r w:rsidRPr="00F83735">
        <w:rPr>
          <w:rFonts w:cs="Arial"/>
          <w:color w:val="000000" w:themeColor="text1"/>
          <w:szCs w:val="20"/>
        </w:rPr>
        <w:t>therein</w:t>
      </w:r>
    </w:p>
    <w:p w14:paraId="291AE9FA" w14:textId="77777777" w:rsidR="004801D9" w:rsidRPr="00F83735" w:rsidRDefault="004801D9" w:rsidP="004801D9">
      <w:pPr>
        <w:pStyle w:val="BodyText"/>
        <w:spacing w:before="8"/>
        <w:jc w:val="both"/>
        <w:rPr>
          <w:rFonts w:cs="Arial"/>
          <w:color w:val="000000" w:themeColor="text1"/>
          <w:szCs w:val="20"/>
        </w:rPr>
      </w:pPr>
    </w:p>
    <w:p w14:paraId="088EE0C2" w14:textId="77777777" w:rsidR="004801D9" w:rsidRPr="00F83735" w:rsidRDefault="004801D9" w:rsidP="004801D9">
      <w:pPr>
        <w:pStyle w:val="BodyText"/>
        <w:spacing w:before="1" w:line="276" w:lineRule="auto"/>
        <w:ind w:left="220" w:right="163"/>
        <w:jc w:val="both"/>
        <w:rPr>
          <w:rFonts w:cs="Arial"/>
          <w:color w:val="000000" w:themeColor="text1"/>
          <w:szCs w:val="20"/>
        </w:rPr>
      </w:pPr>
      <w:r w:rsidRPr="00F83735">
        <w:rPr>
          <w:rFonts w:cs="Arial"/>
          <w:color w:val="000000" w:themeColor="text1"/>
          <w:szCs w:val="20"/>
        </w:rPr>
        <w:t>Statement of intent The CCTV schemes are registered with the Information Commissioner under the terms of the Data Protection Act 1998 and will seek to comply with the requirements both of the Data Protection Act and the Commissioner's CCTV Code of Practice.</w:t>
      </w:r>
    </w:p>
    <w:p w14:paraId="6C512A25" w14:textId="77777777" w:rsidR="004801D9" w:rsidRPr="00F83735" w:rsidRDefault="004801D9" w:rsidP="004801D9">
      <w:pPr>
        <w:pStyle w:val="BodyText"/>
        <w:spacing w:before="200"/>
        <w:ind w:left="220"/>
        <w:jc w:val="both"/>
        <w:rPr>
          <w:rFonts w:cs="Arial"/>
          <w:color w:val="000000" w:themeColor="text1"/>
          <w:szCs w:val="20"/>
        </w:rPr>
      </w:pPr>
      <w:r w:rsidRPr="00F83735">
        <w:rPr>
          <w:rFonts w:cs="Arial"/>
          <w:color w:val="000000" w:themeColor="text1"/>
          <w:szCs w:val="20"/>
        </w:rPr>
        <w:t>The school will treat the systems and all information, documents and recordings obtained and used as data, which is protected by the Act.</w:t>
      </w:r>
    </w:p>
    <w:p w14:paraId="00CACC13" w14:textId="77777777" w:rsidR="004801D9" w:rsidRPr="00F83735" w:rsidRDefault="004801D9" w:rsidP="004801D9">
      <w:pPr>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p>
    <w:p w14:paraId="7F03A77A" w14:textId="77777777" w:rsidR="004801D9" w:rsidRPr="00F83735" w:rsidRDefault="004801D9" w:rsidP="004801D9">
      <w:pPr>
        <w:pStyle w:val="BodyText"/>
        <w:spacing w:before="2"/>
        <w:jc w:val="both"/>
        <w:rPr>
          <w:rFonts w:cs="Arial"/>
          <w:color w:val="000000" w:themeColor="text1"/>
          <w:szCs w:val="20"/>
        </w:rPr>
      </w:pPr>
    </w:p>
    <w:p w14:paraId="4A3CE477" w14:textId="77777777" w:rsidR="004801D9" w:rsidRPr="00F83735" w:rsidRDefault="004801D9" w:rsidP="004801D9">
      <w:pPr>
        <w:pStyle w:val="BodyText"/>
        <w:spacing w:before="101"/>
        <w:ind w:left="220"/>
        <w:jc w:val="both"/>
        <w:rPr>
          <w:rFonts w:cs="Arial"/>
          <w:color w:val="000000" w:themeColor="text1"/>
          <w:szCs w:val="20"/>
        </w:rPr>
      </w:pPr>
      <w:r w:rsidRPr="00F83735">
        <w:rPr>
          <w:rFonts w:cs="Arial"/>
          <w:color w:val="000000" w:themeColor="text1"/>
          <w:szCs w:val="20"/>
        </w:rPr>
        <w:t xml:space="preserve">Cameras will be used to monitor activities within the school grounds and other sites controlled by </w:t>
      </w:r>
      <w:r>
        <w:rPr>
          <w:rFonts w:cs="Arial"/>
          <w:color w:val="000000" w:themeColor="text1"/>
          <w:szCs w:val="20"/>
        </w:rPr>
        <w:t>SGA</w:t>
      </w:r>
      <w:r w:rsidRPr="00F83735">
        <w:rPr>
          <w:rFonts w:cs="Arial"/>
          <w:color w:val="000000" w:themeColor="text1"/>
          <w:szCs w:val="20"/>
        </w:rPr>
        <w:t>.</w:t>
      </w:r>
    </w:p>
    <w:p w14:paraId="1D1572E3" w14:textId="77777777" w:rsidR="004801D9" w:rsidRPr="00F83735" w:rsidRDefault="004801D9" w:rsidP="004801D9">
      <w:pPr>
        <w:pStyle w:val="BodyText"/>
        <w:spacing w:before="11"/>
        <w:jc w:val="both"/>
        <w:rPr>
          <w:rFonts w:cs="Arial"/>
          <w:color w:val="000000" w:themeColor="text1"/>
          <w:szCs w:val="20"/>
        </w:rPr>
      </w:pPr>
    </w:p>
    <w:p w14:paraId="5AE53725" w14:textId="77777777" w:rsidR="004801D9" w:rsidRPr="00F83735" w:rsidRDefault="004801D9" w:rsidP="004801D9">
      <w:pPr>
        <w:pStyle w:val="BodyText"/>
        <w:spacing w:line="276" w:lineRule="auto"/>
        <w:ind w:left="220" w:right="313"/>
        <w:jc w:val="both"/>
        <w:rPr>
          <w:rFonts w:cs="Arial"/>
          <w:color w:val="000000" w:themeColor="text1"/>
          <w:szCs w:val="20"/>
        </w:rPr>
      </w:pPr>
      <w:r w:rsidRPr="00F83735">
        <w:rPr>
          <w:rFonts w:cs="Arial"/>
          <w:color w:val="000000" w:themeColor="text1"/>
          <w:szCs w:val="20"/>
        </w:rPr>
        <w:t>They will be used to identify criminal activity anticipated, perceived to be or actually occurring, and for the purpose of securing the safety and well-being of the schools’ students, staff and its visitors.</w:t>
      </w:r>
    </w:p>
    <w:p w14:paraId="268167A0" w14:textId="77777777" w:rsidR="004801D9" w:rsidRPr="00F83735" w:rsidRDefault="004801D9" w:rsidP="004801D9">
      <w:pPr>
        <w:pStyle w:val="BodyText"/>
        <w:spacing w:before="198" w:line="458" w:lineRule="auto"/>
        <w:ind w:left="220" w:right="270"/>
        <w:jc w:val="both"/>
        <w:rPr>
          <w:rFonts w:cs="Arial"/>
          <w:color w:val="000000" w:themeColor="text1"/>
          <w:szCs w:val="20"/>
        </w:rPr>
      </w:pPr>
      <w:r w:rsidRPr="00F83735">
        <w:rPr>
          <w:rFonts w:cs="Arial"/>
          <w:color w:val="000000" w:themeColor="text1"/>
          <w:szCs w:val="20"/>
        </w:rPr>
        <w:t>Responsible persons have been instructed that</w:t>
      </w:r>
      <w:r>
        <w:rPr>
          <w:rFonts w:cs="Arial"/>
          <w:color w:val="000000" w:themeColor="text1"/>
          <w:szCs w:val="20"/>
        </w:rPr>
        <w:t xml:space="preserve"> </w:t>
      </w:r>
      <w:r w:rsidRPr="00F83735">
        <w:rPr>
          <w:rFonts w:cs="Arial"/>
          <w:color w:val="000000" w:themeColor="text1"/>
          <w:szCs w:val="20"/>
        </w:rPr>
        <w:t>static</w:t>
      </w:r>
      <w:r>
        <w:rPr>
          <w:rFonts w:cs="Arial"/>
          <w:color w:val="000000" w:themeColor="text1"/>
          <w:szCs w:val="20"/>
        </w:rPr>
        <w:t xml:space="preserve"> </w:t>
      </w:r>
      <w:r w:rsidRPr="00F83735">
        <w:rPr>
          <w:rFonts w:cs="Arial"/>
          <w:color w:val="000000" w:themeColor="text1"/>
          <w:szCs w:val="20"/>
        </w:rPr>
        <w:t>cameras are not to focus on private homes, gardens and other areas of private property. CCTV will not be used specifically for monitoring the work of employees or the activities of students, parents and visitors.</w:t>
      </w:r>
    </w:p>
    <w:p w14:paraId="4D712F27" w14:textId="77777777" w:rsidR="004801D9" w:rsidRPr="00F83735" w:rsidRDefault="004801D9" w:rsidP="004801D9">
      <w:pPr>
        <w:pStyle w:val="BodyText"/>
        <w:spacing w:line="276" w:lineRule="auto"/>
        <w:ind w:left="220" w:right="378"/>
        <w:jc w:val="both"/>
        <w:rPr>
          <w:rFonts w:cs="Arial"/>
          <w:color w:val="000000" w:themeColor="text1"/>
          <w:szCs w:val="20"/>
        </w:rPr>
      </w:pPr>
      <w:r w:rsidRPr="00F83735">
        <w:rPr>
          <w:rFonts w:cs="Arial"/>
          <w:color w:val="000000" w:themeColor="text1"/>
          <w:szCs w:val="20"/>
        </w:rPr>
        <w:t>CCTV evidence may be used in the event that the facts of an incident need to be clarified or in disciplinary proceedings, against an employee where such evidence tends to show, in the reasonable belief of the employer, that the employee has been guilty of misconduct.</w:t>
      </w:r>
    </w:p>
    <w:p w14:paraId="0A2AD6B2" w14:textId="77777777" w:rsidR="004801D9" w:rsidRPr="00F83735" w:rsidRDefault="004801D9" w:rsidP="004801D9">
      <w:pPr>
        <w:pStyle w:val="BodyText"/>
        <w:spacing w:before="197" w:line="278" w:lineRule="auto"/>
        <w:ind w:left="220" w:right="524"/>
        <w:jc w:val="both"/>
        <w:rPr>
          <w:rFonts w:cs="Arial"/>
          <w:color w:val="000000" w:themeColor="text1"/>
          <w:szCs w:val="20"/>
        </w:rPr>
      </w:pPr>
      <w:r w:rsidRPr="00F83735">
        <w:rPr>
          <w:rFonts w:cs="Arial"/>
          <w:color w:val="000000" w:themeColor="text1"/>
          <w:szCs w:val="20"/>
        </w:rPr>
        <w:t>The employee or other individual e.g. parents, (perhaps with their child) involved in the matter/incident will be given the chance to see and respond to the images in these circumstances.</w:t>
      </w:r>
    </w:p>
    <w:p w14:paraId="287B10E1" w14:textId="77777777" w:rsidR="004801D9" w:rsidRPr="00F83735" w:rsidRDefault="004801D9" w:rsidP="004801D9">
      <w:pPr>
        <w:pStyle w:val="BodyText"/>
        <w:spacing w:before="195"/>
        <w:ind w:left="220"/>
        <w:jc w:val="both"/>
        <w:rPr>
          <w:rFonts w:cs="Arial"/>
          <w:color w:val="000000" w:themeColor="text1"/>
          <w:szCs w:val="20"/>
        </w:rPr>
      </w:pPr>
      <w:r w:rsidRPr="00F83735">
        <w:rPr>
          <w:rFonts w:cs="Arial"/>
          <w:color w:val="000000" w:themeColor="text1"/>
          <w:szCs w:val="20"/>
        </w:rPr>
        <w:t>Covert CCTV will only ever be set up for the investigation or detection of crime or serious misconduct.</w:t>
      </w:r>
    </w:p>
    <w:p w14:paraId="144353A5" w14:textId="77777777" w:rsidR="004801D9" w:rsidRPr="00F83735" w:rsidRDefault="004801D9" w:rsidP="004801D9">
      <w:pPr>
        <w:pStyle w:val="BodyText"/>
        <w:jc w:val="both"/>
        <w:rPr>
          <w:rFonts w:cs="Arial"/>
          <w:color w:val="000000" w:themeColor="text1"/>
          <w:szCs w:val="20"/>
        </w:rPr>
      </w:pPr>
    </w:p>
    <w:p w14:paraId="75EC947D" w14:textId="77777777" w:rsidR="004801D9" w:rsidRPr="00F83735" w:rsidRDefault="004801D9" w:rsidP="004801D9">
      <w:pPr>
        <w:pStyle w:val="BodyText"/>
        <w:spacing w:line="276" w:lineRule="auto"/>
        <w:ind w:left="220" w:right="941"/>
        <w:jc w:val="both"/>
        <w:rPr>
          <w:rFonts w:cs="Arial"/>
          <w:color w:val="000000" w:themeColor="text1"/>
          <w:szCs w:val="20"/>
        </w:rPr>
      </w:pPr>
      <w:r w:rsidRPr="00F83735">
        <w:rPr>
          <w:rFonts w:cs="Arial"/>
          <w:color w:val="000000" w:themeColor="text1"/>
          <w:szCs w:val="20"/>
        </w:rPr>
        <w:t>The use of covert CCTV will be justified only in circumstances where the investigator has reasonable suspicion that the crime or serious misconduct is taking place and where CCTV use is likely to be a proportionate means of securing evidence.</w:t>
      </w:r>
    </w:p>
    <w:p w14:paraId="10097E6B" w14:textId="77777777" w:rsidR="004801D9" w:rsidRPr="00F83735" w:rsidRDefault="004801D9" w:rsidP="004801D9">
      <w:pPr>
        <w:pStyle w:val="BodyText"/>
        <w:spacing w:before="201"/>
        <w:ind w:left="220"/>
        <w:jc w:val="both"/>
        <w:rPr>
          <w:rFonts w:cs="Arial"/>
          <w:color w:val="000000" w:themeColor="text1"/>
          <w:szCs w:val="20"/>
        </w:rPr>
      </w:pPr>
      <w:r w:rsidRPr="00F83735">
        <w:rPr>
          <w:rFonts w:cs="Arial"/>
          <w:color w:val="000000" w:themeColor="text1"/>
          <w:szCs w:val="20"/>
        </w:rPr>
        <w:t xml:space="preserve">The use of covert CCTV can only be </w:t>
      </w:r>
      <w:proofErr w:type="spellStart"/>
      <w:r w:rsidRPr="00F83735">
        <w:rPr>
          <w:rFonts w:cs="Arial"/>
          <w:color w:val="000000" w:themeColor="text1"/>
          <w:szCs w:val="20"/>
        </w:rPr>
        <w:t>authorised</w:t>
      </w:r>
      <w:proofErr w:type="spellEnd"/>
      <w:r w:rsidRPr="00F83735">
        <w:rPr>
          <w:rFonts w:cs="Arial"/>
          <w:color w:val="000000" w:themeColor="text1"/>
          <w:szCs w:val="20"/>
        </w:rPr>
        <w:t xml:space="preserve"> by the Head Teacher.</w:t>
      </w:r>
    </w:p>
    <w:p w14:paraId="57437DDA" w14:textId="77777777" w:rsidR="004801D9" w:rsidRPr="00F83735" w:rsidRDefault="004801D9" w:rsidP="004801D9">
      <w:pPr>
        <w:pStyle w:val="BodyText"/>
        <w:spacing w:before="9"/>
        <w:jc w:val="both"/>
        <w:rPr>
          <w:rFonts w:cs="Arial"/>
          <w:color w:val="000000" w:themeColor="text1"/>
          <w:szCs w:val="20"/>
        </w:rPr>
      </w:pPr>
    </w:p>
    <w:p w14:paraId="533FE9C3" w14:textId="77777777" w:rsidR="004801D9" w:rsidRPr="00F83735" w:rsidRDefault="004801D9" w:rsidP="004801D9">
      <w:pPr>
        <w:pStyle w:val="BodyText"/>
        <w:ind w:left="220"/>
        <w:jc w:val="both"/>
        <w:rPr>
          <w:rFonts w:cs="Arial"/>
          <w:color w:val="000000" w:themeColor="text1"/>
          <w:szCs w:val="20"/>
        </w:rPr>
      </w:pPr>
      <w:r w:rsidRPr="00F83735">
        <w:rPr>
          <w:rFonts w:cs="Arial"/>
          <w:color w:val="000000" w:themeColor="text1"/>
          <w:szCs w:val="20"/>
        </w:rPr>
        <w:t>Materials or knowledge secured as a result of CCTV will not be used for any commercial purpose.</w:t>
      </w:r>
    </w:p>
    <w:p w14:paraId="55F7C850" w14:textId="77777777" w:rsidR="004801D9" w:rsidRPr="00F83735" w:rsidRDefault="004801D9" w:rsidP="004801D9">
      <w:pPr>
        <w:pStyle w:val="BodyText"/>
        <w:spacing w:before="11"/>
        <w:jc w:val="both"/>
        <w:rPr>
          <w:rFonts w:cs="Arial"/>
          <w:color w:val="000000" w:themeColor="text1"/>
          <w:szCs w:val="20"/>
        </w:rPr>
      </w:pPr>
    </w:p>
    <w:p w14:paraId="1DCC832D" w14:textId="77777777" w:rsidR="004801D9" w:rsidRPr="00F83735" w:rsidRDefault="004801D9" w:rsidP="004801D9">
      <w:pPr>
        <w:pStyle w:val="BodyText"/>
        <w:spacing w:line="456" w:lineRule="auto"/>
        <w:ind w:left="220" w:right="1243"/>
        <w:jc w:val="both"/>
        <w:rPr>
          <w:rFonts w:cs="Arial"/>
          <w:color w:val="000000" w:themeColor="text1"/>
          <w:szCs w:val="20"/>
        </w:rPr>
      </w:pPr>
      <w:r w:rsidRPr="00F83735">
        <w:rPr>
          <w:rFonts w:cs="Arial"/>
          <w:color w:val="000000" w:themeColor="text1"/>
          <w:szCs w:val="20"/>
        </w:rPr>
        <w:t>Images will only be released to the media for use in the investigation of a specific crime and with the written authority of the police. Images will never be released to the media for purposes of entertainment.</w:t>
      </w:r>
    </w:p>
    <w:p w14:paraId="49D10E38" w14:textId="77777777" w:rsidR="004801D9" w:rsidRPr="00F83735" w:rsidRDefault="004801D9" w:rsidP="004801D9">
      <w:pPr>
        <w:pStyle w:val="BodyText"/>
        <w:spacing w:before="2" w:line="276" w:lineRule="auto"/>
        <w:ind w:left="220" w:right="226"/>
        <w:jc w:val="both"/>
        <w:rPr>
          <w:rFonts w:cs="Arial"/>
          <w:color w:val="000000" w:themeColor="text1"/>
          <w:szCs w:val="20"/>
        </w:rPr>
      </w:pPr>
      <w:r w:rsidRPr="00F83735">
        <w:rPr>
          <w:rFonts w:cs="Arial"/>
          <w:color w:val="000000" w:themeColor="text1"/>
          <w:szCs w:val="20"/>
        </w:rPr>
        <w:t xml:space="preserve">The planning and design of the CCTV systems has </w:t>
      </w:r>
      <w:proofErr w:type="spellStart"/>
      <w:r w:rsidRPr="00F83735">
        <w:rPr>
          <w:rFonts w:cs="Arial"/>
          <w:color w:val="000000" w:themeColor="text1"/>
          <w:szCs w:val="20"/>
        </w:rPr>
        <w:t>endeavoured</w:t>
      </w:r>
      <w:proofErr w:type="spellEnd"/>
      <w:r w:rsidRPr="00F83735">
        <w:rPr>
          <w:rFonts w:cs="Arial"/>
          <w:color w:val="000000" w:themeColor="text1"/>
          <w:szCs w:val="20"/>
        </w:rPr>
        <w:t xml:space="preserve"> to ensure that the systems will give maximum effectiveness and efficiency but it is not possible to guarantee that the system will cover or detect every single incident taking place in the areas of coverage.</w:t>
      </w:r>
    </w:p>
    <w:p w14:paraId="741B4F03" w14:textId="77777777" w:rsidR="004801D9" w:rsidRPr="00F83735" w:rsidRDefault="004801D9" w:rsidP="004801D9">
      <w:pPr>
        <w:pStyle w:val="BodyText"/>
        <w:spacing w:before="201" w:line="276" w:lineRule="auto"/>
        <w:ind w:left="220" w:right="149"/>
        <w:jc w:val="both"/>
        <w:rPr>
          <w:rFonts w:cs="Arial"/>
          <w:color w:val="000000" w:themeColor="text1"/>
          <w:szCs w:val="20"/>
        </w:rPr>
      </w:pPr>
      <w:r w:rsidRPr="00F83735">
        <w:rPr>
          <w:rFonts w:cs="Arial"/>
          <w:color w:val="000000" w:themeColor="text1"/>
          <w:szCs w:val="20"/>
        </w:rPr>
        <w:t>Warning signs, as required by the Code of Practice of the Information Commissioner, have been placed at all access routes to areas covered by the CCTV.</w:t>
      </w:r>
    </w:p>
    <w:p w14:paraId="56B309AB" w14:textId="77777777" w:rsidR="004801D9" w:rsidRPr="00F83735" w:rsidRDefault="004801D9" w:rsidP="004801D9">
      <w:pPr>
        <w:spacing w:line="276" w:lineRule="auto"/>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p>
    <w:p w14:paraId="2D86CE66" w14:textId="77777777" w:rsidR="004801D9" w:rsidRPr="00F83735" w:rsidRDefault="004801D9" w:rsidP="004801D9">
      <w:pPr>
        <w:pStyle w:val="BodyText"/>
        <w:spacing w:before="2"/>
        <w:jc w:val="both"/>
        <w:rPr>
          <w:rFonts w:cs="Arial"/>
          <w:color w:val="000000" w:themeColor="text1"/>
          <w:szCs w:val="20"/>
        </w:rPr>
      </w:pPr>
    </w:p>
    <w:p w14:paraId="27A8DA66" w14:textId="77777777" w:rsidR="004801D9" w:rsidRPr="00F83735" w:rsidRDefault="004801D9" w:rsidP="004801D9">
      <w:pPr>
        <w:pStyle w:val="Heading2"/>
        <w:spacing w:before="101"/>
        <w:jc w:val="both"/>
        <w:rPr>
          <w:rFonts w:ascii="Arial" w:hAnsi="Arial"/>
          <w:color w:val="000000" w:themeColor="text1"/>
          <w:sz w:val="20"/>
          <w:szCs w:val="20"/>
        </w:rPr>
      </w:pPr>
      <w:r w:rsidRPr="00F83735">
        <w:rPr>
          <w:rFonts w:ascii="Arial" w:hAnsi="Arial"/>
          <w:color w:val="000000" w:themeColor="text1"/>
          <w:sz w:val="20"/>
          <w:szCs w:val="20"/>
        </w:rPr>
        <w:t>Operation of the system</w:t>
      </w:r>
    </w:p>
    <w:p w14:paraId="13CF4F80" w14:textId="77777777" w:rsidR="004801D9" w:rsidRPr="00F83735" w:rsidRDefault="004801D9" w:rsidP="004801D9">
      <w:pPr>
        <w:pStyle w:val="BodyText"/>
        <w:spacing w:before="11"/>
        <w:jc w:val="both"/>
        <w:rPr>
          <w:rFonts w:cs="Arial"/>
          <w:b/>
          <w:color w:val="000000" w:themeColor="text1"/>
          <w:szCs w:val="20"/>
        </w:rPr>
      </w:pPr>
    </w:p>
    <w:p w14:paraId="1329B02E" w14:textId="77777777" w:rsidR="004801D9" w:rsidRPr="00F83735" w:rsidRDefault="004801D9" w:rsidP="004801D9">
      <w:pPr>
        <w:pStyle w:val="BodyText"/>
        <w:spacing w:line="276" w:lineRule="auto"/>
        <w:ind w:left="220" w:right="816"/>
        <w:jc w:val="both"/>
        <w:rPr>
          <w:rFonts w:cs="Arial"/>
          <w:color w:val="000000" w:themeColor="text1"/>
          <w:szCs w:val="20"/>
        </w:rPr>
      </w:pPr>
      <w:r w:rsidRPr="00F83735">
        <w:rPr>
          <w:rFonts w:cs="Arial"/>
          <w:color w:val="000000" w:themeColor="text1"/>
          <w:szCs w:val="20"/>
        </w:rPr>
        <w:t>The schemes will be administered and overseen by the Proprietor, in accordance with the principles and objectives expressed in the CCTV Code of Practice and this policy.</w:t>
      </w:r>
    </w:p>
    <w:p w14:paraId="41587D8C" w14:textId="77777777" w:rsidR="004801D9" w:rsidRPr="00F83735" w:rsidRDefault="004801D9" w:rsidP="004801D9">
      <w:pPr>
        <w:pStyle w:val="BodyText"/>
        <w:spacing w:before="198" w:line="458" w:lineRule="auto"/>
        <w:ind w:left="220" w:right="2119"/>
        <w:jc w:val="both"/>
        <w:rPr>
          <w:rFonts w:cs="Arial"/>
          <w:color w:val="000000" w:themeColor="text1"/>
          <w:szCs w:val="20"/>
        </w:rPr>
      </w:pPr>
      <w:r w:rsidRPr="00F83735">
        <w:rPr>
          <w:rFonts w:cs="Arial"/>
          <w:color w:val="000000" w:themeColor="text1"/>
          <w:szCs w:val="20"/>
        </w:rPr>
        <w:t>The day-to-day management will be the responsibility of the Head Teacher or relevant responsible person for each system. The CCTV systems will be operated 24 hours each day, every day of the year.</w:t>
      </w:r>
    </w:p>
    <w:p w14:paraId="7AD53D78" w14:textId="77777777" w:rsidR="004801D9" w:rsidRPr="00F83735" w:rsidRDefault="004801D9" w:rsidP="004801D9">
      <w:pPr>
        <w:pStyle w:val="BodyText"/>
        <w:spacing w:line="276" w:lineRule="auto"/>
        <w:ind w:left="220" w:right="390"/>
        <w:jc w:val="both"/>
        <w:rPr>
          <w:rFonts w:cs="Arial"/>
          <w:color w:val="000000" w:themeColor="text1"/>
          <w:szCs w:val="20"/>
        </w:rPr>
      </w:pPr>
      <w:r w:rsidRPr="00F83735">
        <w:rPr>
          <w:rFonts w:cs="Arial"/>
          <w:color w:val="000000" w:themeColor="text1"/>
          <w:szCs w:val="20"/>
        </w:rPr>
        <w:t>The relevant responsible person for each system will be required to regularly check and confirm the efficiency of the system and in particular that the equipment is properly recording and that cameras are working.</w:t>
      </w:r>
    </w:p>
    <w:p w14:paraId="61A42E16" w14:textId="77777777" w:rsidR="004801D9" w:rsidRPr="00F83735" w:rsidRDefault="004801D9" w:rsidP="004801D9">
      <w:pPr>
        <w:pStyle w:val="BodyText"/>
        <w:spacing w:before="197" w:line="458" w:lineRule="auto"/>
        <w:ind w:left="220" w:right="2521"/>
        <w:jc w:val="both"/>
        <w:rPr>
          <w:rFonts w:cs="Arial"/>
          <w:color w:val="000000" w:themeColor="text1"/>
          <w:szCs w:val="20"/>
        </w:rPr>
      </w:pPr>
      <w:r w:rsidRPr="00F83735">
        <w:rPr>
          <w:rFonts w:cs="Arial"/>
          <w:color w:val="000000" w:themeColor="text1"/>
          <w:szCs w:val="20"/>
        </w:rPr>
        <w:t>An impact assessment of each of the systems will be conducted on an annual basis by the relevant responsible person. Image monitoring procedures Image monitoring may be maintained at all times.</w:t>
      </w:r>
    </w:p>
    <w:p w14:paraId="7288E7D1" w14:textId="77777777" w:rsidR="004801D9" w:rsidRPr="00F83735" w:rsidRDefault="004801D9" w:rsidP="004801D9">
      <w:pPr>
        <w:pStyle w:val="BodyText"/>
        <w:spacing w:line="276" w:lineRule="auto"/>
        <w:ind w:left="220" w:right="606"/>
        <w:jc w:val="both"/>
        <w:rPr>
          <w:rFonts w:cs="Arial"/>
          <w:color w:val="000000" w:themeColor="text1"/>
          <w:szCs w:val="20"/>
        </w:rPr>
      </w:pPr>
      <w:r w:rsidRPr="00F83735">
        <w:rPr>
          <w:rFonts w:cs="Arial"/>
          <w:color w:val="000000" w:themeColor="text1"/>
          <w:szCs w:val="20"/>
        </w:rPr>
        <w:t>Viewing of live images on monitors will be restricted to those listed in Appendix 1 unless the monitor displays a scene which is also in plain sight from the monitor location.</w:t>
      </w:r>
    </w:p>
    <w:p w14:paraId="0932375D" w14:textId="77777777" w:rsidR="004801D9" w:rsidRPr="00F83735" w:rsidRDefault="004801D9" w:rsidP="004801D9">
      <w:pPr>
        <w:pStyle w:val="BodyText"/>
        <w:spacing w:before="197" w:line="278" w:lineRule="auto"/>
        <w:ind w:left="220" w:right="818"/>
        <w:jc w:val="both"/>
        <w:rPr>
          <w:rFonts w:cs="Arial"/>
          <w:color w:val="000000" w:themeColor="text1"/>
          <w:szCs w:val="20"/>
        </w:rPr>
      </w:pPr>
      <w:r w:rsidRPr="00F83735">
        <w:rPr>
          <w:rFonts w:cs="Arial"/>
          <w:color w:val="000000" w:themeColor="text1"/>
          <w:szCs w:val="20"/>
        </w:rPr>
        <w:t xml:space="preserve">Cameras will be pointed and focused on several points/areas agreed by the Head Teacher or relevant responsible person. Only the Head Teacher or relevant responsible person will modify or </w:t>
      </w:r>
      <w:proofErr w:type="spellStart"/>
      <w:r w:rsidRPr="00F83735">
        <w:rPr>
          <w:rFonts w:cs="Arial"/>
          <w:color w:val="000000" w:themeColor="text1"/>
          <w:szCs w:val="20"/>
        </w:rPr>
        <w:t>authorise</w:t>
      </w:r>
      <w:proofErr w:type="spellEnd"/>
      <w:r w:rsidRPr="00F83735">
        <w:rPr>
          <w:rFonts w:cs="Arial"/>
          <w:color w:val="000000" w:themeColor="text1"/>
          <w:szCs w:val="20"/>
        </w:rPr>
        <w:t xml:space="preserve"> the modification of camera positions.</w:t>
      </w:r>
    </w:p>
    <w:p w14:paraId="668296C4" w14:textId="77777777" w:rsidR="004801D9" w:rsidRPr="00F83735" w:rsidRDefault="004801D9" w:rsidP="004801D9">
      <w:pPr>
        <w:pStyle w:val="Heading2"/>
        <w:spacing w:before="195"/>
        <w:jc w:val="both"/>
        <w:rPr>
          <w:rFonts w:ascii="Arial" w:hAnsi="Arial"/>
          <w:color w:val="000000" w:themeColor="text1"/>
          <w:sz w:val="20"/>
          <w:szCs w:val="20"/>
        </w:rPr>
      </w:pPr>
      <w:r w:rsidRPr="00F83735">
        <w:rPr>
          <w:rFonts w:ascii="Arial" w:hAnsi="Arial"/>
          <w:color w:val="000000" w:themeColor="text1"/>
          <w:sz w:val="20"/>
          <w:szCs w:val="20"/>
        </w:rPr>
        <w:t>Image storage procedures</w:t>
      </w:r>
    </w:p>
    <w:p w14:paraId="3ADECEF2" w14:textId="77777777" w:rsidR="004801D9" w:rsidRPr="00F83735" w:rsidRDefault="004801D9" w:rsidP="004801D9">
      <w:pPr>
        <w:pStyle w:val="BodyText"/>
        <w:jc w:val="both"/>
        <w:rPr>
          <w:rFonts w:cs="Arial"/>
          <w:b/>
          <w:color w:val="000000" w:themeColor="text1"/>
          <w:szCs w:val="20"/>
        </w:rPr>
      </w:pPr>
    </w:p>
    <w:p w14:paraId="10B5E96B" w14:textId="77777777" w:rsidR="004801D9" w:rsidRPr="00F83735" w:rsidRDefault="004801D9" w:rsidP="004801D9">
      <w:pPr>
        <w:pStyle w:val="BodyText"/>
        <w:ind w:left="220"/>
        <w:jc w:val="both"/>
        <w:rPr>
          <w:rFonts w:cs="Arial"/>
          <w:b/>
          <w:color w:val="000000" w:themeColor="text1"/>
          <w:szCs w:val="20"/>
        </w:rPr>
      </w:pPr>
      <w:r w:rsidRPr="00F83735">
        <w:rPr>
          <w:rFonts w:cs="Arial"/>
          <w:color w:val="000000" w:themeColor="text1"/>
          <w:szCs w:val="20"/>
        </w:rPr>
        <w:t xml:space="preserve">The Head Teacher or relevant responsible person for each CCTV system will ensure that the images are only held for a maximum of </w:t>
      </w:r>
      <w:r w:rsidRPr="00F83735">
        <w:rPr>
          <w:rFonts w:cs="Arial"/>
          <w:b/>
          <w:color w:val="000000" w:themeColor="text1"/>
          <w:szCs w:val="20"/>
        </w:rPr>
        <w:t>15 days</w:t>
      </w:r>
    </w:p>
    <w:p w14:paraId="2DC856A2" w14:textId="77777777" w:rsidR="004801D9" w:rsidRPr="00F83735" w:rsidRDefault="004801D9" w:rsidP="004801D9">
      <w:pPr>
        <w:pStyle w:val="BodyText"/>
        <w:spacing w:before="39"/>
        <w:ind w:left="220"/>
        <w:jc w:val="both"/>
        <w:rPr>
          <w:rFonts w:cs="Arial"/>
          <w:color w:val="000000" w:themeColor="text1"/>
          <w:szCs w:val="20"/>
        </w:rPr>
      </w:pPr>
      <w:r w:rsidRPr="00F83735">
        <w:rPr>
          <w:rFonts w:cs="Arial"/>
          <w:color w:val="000000" w:themeColor="text1"/>
          <w:szCs w:val="20"/>
        </w:rPr>
        <w:t>and are then overwritten.</w:t>
      </w:r>
    </w:p>
    <w:p w14:paraId="79B0577F" w14:textId="77777777" w:rsidR="004801D9" w:rsidRPr="00F83735" w:rsidRDefault="004801D9" w:rsidP="004801D9">
      <w:pPr>
        <w:pStyle w:val="BodyText"/>
        <w:spacing w:before="11"/>
        <w:jc w:val="both"/>
        <w:rPr>
          <w:rFonts w:cs="Arial"/>
          <w:color w:val="000000" w:themeColor="text1"/>
          <w:szCs w:val="20"/>
        </w:rPr>
      </w:pPr>
    </w:p>
    <w:p w14:paraId="7D198A62" w14:textId="77777777" w:rsidR="004801D9" w:rsidRPr="00F83735" w:rsidRDefault="004801D9" w:rsidP="004801D9">
      <w:pPr>
        <w:pStyle w:val="BodyText"/>
        <w:spacing w:line="276" w:lineRule="auto"/>
        <w:ind w:left="220" w:right="307"/>
        <w:jc w:val="both"/>
        <w:rPr>
          <w:rFonts w:cs="Arial"/>
          <w:color w:val="000000" w:themeColor="text1"/>
          <w:szCs w:val="20"/>
        </w:rPr>
      </w:pPr>
      <w:r w:rsidRPr="00F83735">
        <w:rPr>
          <w:rFonts w:cs="Arial"/>
          <w:color w:val="000000" w:themeColor="text1"/>
          <w:szCs w:val="20"/>
        </w:rPr>
        <w:t>On occasions the images may be retained for longer when required for evidential purposes, in which case they will be retained until no longer needed.</w:t>
      </w:r>
    </w:p>
    <w:p w14:paraId="57DEDD7E" w14:textId="77777777" w:rsidR="004801D9" w:rsidRPr="00F83735" w:rsidRDefault="004801D9" w:rsidP="004801D9">
      <w:pPr>
        <w:pStyle w:val="BodyText"/>
        <w:spacing w:before="199"/>
        <w:ind w:left="220"/>
        <w:jc w:val="both"/>
        <w:rPr>
          <w:rFonts w:cs="Arial"/>
          <w:color w:val="000000" w:themeColor="text1"/>
          <w:szCs w:val="20"/>
        </w:rPr>
      </w:pPr>
      <w:r w:rsidRPr="00F83735">
        <w:rPr>
          <w:rFonts w:cs="Arial"/>
          <w:color w:val="000000" w:themeColor="text1"/>
          <w:szCs w:val="20"/>
        </w:rPr>
        <w:t>Access to the stored images will be strictly controlled by a password system managed by the relevant manager.</w:t>
      </w:r>
    </w:p>
    <w:p w14:paraId="1BE40969" w14:textId="77777777" w:rsidR="004801D9" w:rsidRPr="00F83735" w:rsidRDefault="004801D9" w:rsidP="004801D9">
      <w:pPr>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p>
    <w:p w14:paraId="1649C46F" w14:textId="77777777" w:rsidR="004801D9" w:rsidRPr="00F83735" w:rsidRDefault="004801D9" w:rsidP="004801D9">
      <w:pPr>
        <w:pStyle w:val="BodyText"/>
        <w:spacing w:before="2"/>
        <w:jc w:val="both"/>
        <w:rPr>
          <w:rFonts w:cs="Arial"/>
          <w:color w:val="000000" w:themeColor="text1"/>
          <w:szCs w:val="20"/>
        </w:rPr>
      </w:pPr>
    </w:p>
    <w:p w14:paraId="27018E26" w14:textId="77777777" w:rsidR="004801D9" w:rsidRPr="00F83735" w:rsidRDefault="004801D9" w:rsidP="004801D9">
      <w:pPr>
        <w:pStyle w:val="Heading2"/>
        <w:spacing w:before="101"/>
        <w:jc w:val="both"/>
        <w:rPr>
          <w:rFonts w:ascii="Arial" w:hAnsi="Arial"/>
          <w:color w:val="000000" w:themeColor="text1"/>
          <w:sz w:val="20"/>
          <w:szCs w:val="20"/>
        </w:rPr>
      </w:pPr>
      <w:r w:rsidRPr="00F83735">
        <w:rPr>
          <w:rFonts w:ascii="Arial" w:hAnsi="Arial"/>
          <w:color w:val="000000" w:themeColor="text1"/>
          <w:sz w:val="20"/>
          <w:szCs w:val="20"/>
        </w:rPr>
        <w:t>Routine viewing of recorded images will be limited to:</w:t>
      </w:r>
    </w:p>
    <w:p w14:paraId="01B707A6" w14:textId="77777777" w:rsidR="004801D9" w:rsidRPr="00F83735" w:rsidRDefault="004801D9" w:rsidP="004801D9">
      <w:pPr>
        <w:pStyle w:val="BodyText"/>
        <w:jc w:val="both"/>
        <w:rPr>
          <w:rFonts w:cs="Arial"/>
          <w:b/>
          <w:color w:val="000000" w:themeColor="text1"/>
          <w:szCs w:val="20"/>
        </w:rPr>
      </w:pPr>
    </w:p>
    <w:p w14:paraId="65AD157D" w14:textId="77777777" w:rsidR="004801D9" w:rsidRPr="00F83735" w:rsidRDefault="004801D9" w:rsidP="004801D9">
      <w:pPr>
        <w:pStyle w:val="ListParagraph"/>
        <w:widowControl w:val="0"/>
        <w:numPr>
          <w:ilvl w:val="0"/>
          <w:numId w:val="46"/>
        </w:numPr>
        <w:tabs>
          <w:tab w:val="left" w:pos="942"/>
          <w:tab w:val="left" w:pos="943"/>
        </w:tabs>
        <w:autoSpaceDE w:val="0"/>
        <w:autoSpaceDN w:val="0"/>
        <w:spacing w:after="0" w:line="240" w:lineRule="auto"/>
        <w:ind w:left="942" w:hanging="377"/>
        <w:contextualSpacing w:val="0"/>
        <w:jc w:val="both"/>
        <w:rPr>
          <w:rFonts w:cs="Arial"/>
          <w:color w:val="000000" w:themeColor="text1"/>
          <w:szCs w:val="20"/>
        </w:rPr>
      </w:pPr>
      <w:r w:rsidRPr="00F83735">
        <w:rPr>
          <w:rFonts w:cs="Arial"/>
          <w:color w:val="000000" w:themeColor="text1"/>
          <w:szCs w:val="20"/>
        </w:rPr>
        <w:t>The Head Teacher or relevant responsible person or in their absence a nominated deputy (see appendix</w:t>
      </w:r>
      <w:r w:rsidRPr="00F83735">
        <w:rPr>
          <w:rFonts w:cs="Arial"/>
          <w:color w:val="000000" w:themeColor="text1"/>
          <w:spacing w:val="-13"/>
          <w:szCs w:val="20"/>
        </w:rPr>
        <w:t xml:space="preserve"> </w:t>
      </w:r>
      <w:r w:rsidRPr="00F83735">
        <w:rPr>
          <w:rFonts w:cs="Arial"/>
          <w:color w:val="000000" w:themeColor="text1"/>
          <w:szCs w:val="20"/>
        </w:rPr>
        <w:t>1)</w:t>
      </w:r>
    </w:p>
    <w:p w14:paraId="3C1E405E" w14:textId="77777777" w:rsidR="004801D9" w:rsidRPr="00F83735" w:rsidRDefault="004801D9" w:rsidP="004801D9">
      <w:pPr>
        <w:pStyle w:val="ListParagraph"/>
        <w:widowControl w:val="0"/>
        <w:numPr>
          <w:ilvl w:val="0"/>
          <w:numId w:val="46"/>
        </w:numPr>
        <w:tabs>
          <w:tab w:val="left" w:pos="942"/>
          <w:tab w:val="left" w:pos="943"/>
        </w:tabs>
        <w:autoSpaceDE w:val="0"/>
        <w:autoSpaceDN w:val="0"/>
        <w:spacing w:before="41" w:after="0" w:line="273" w:lineRule="auto"/>
        <w:ind w:right="516" w:hanging="375"/>
        <w:contextualSpacing w:val="0"/>
        <w:jc w:val="both"/>
        <w:rPr>
          <w:rFonts w:cs="Arial"/>
          <w:color w:val="000000" w:themeColor="text1"/>
          <w:szCs w:val="20"/>
        </w:rPr>
      </w:pPr>
      <w:r w:rsidRPr="00F83735">
        <w:rPr>
          <w:rFonts w:cs="Arial"/>
          <w:color w:val="000000" w:themeColor="text1"/>
          <w:szCs w:val="20"/>
        </w:rPr>
        <w:t>When circumstances require, the Head Teacher or relevant responsible person will have authority to allow other members of staff to view recorded images.</w:t>
      </w:r>
    </w:p>
    <w:p w14:paraId="6F982C77" w14:textId="77777777" w:rsidR="004801D9" w:rsidRPr="00F83735" w:rsidRDefault="004801D9" w:rsidP="004801D9">
      <w:pPr>
        <w:pStyle w:val="ListParagraph"/>
        <w:widowControl w:val="0"/>
        <w:numPr>
          <w:ilvl w:val="1"/>
          <w:numId w:val="46"/>
        </w:numPr>
        <w:tabs>
          <w:tab w:val="left" w:pos="929"/>
        </w:tabs>
        <w:autoSpaceDE w:val="0"/>
        <w:autoSpaceDN w:val="0"/>
        <w:spacing w:before="2" w:after="0" w:line="273" w:lineRule="auto"/>
        <w:ind w:left="928" w:right="203" w:hanging="281"/>
        <w:contextualSpacing w:val="0"/>
        <w:jc w:val="both"/>
        <w:rPr>
          <w:rFonts w:cs="Arial"/>
          <w:color w:val="000000" w:themeColor="text1"/>
          <w:szCs w:val="20"/>
        </w:rPr>
      </w:pPr>
      <w:r w:rsidRPr="00F83735">
        <w:rPr>
          <w:rFonts w:cs="Arial"/>
          <w:color w:val="000000" w:themeColor="text1"/>
          <w:szCs w:val="20"/>
        </w:rPr>
        <w:t>The names of staff other than those listed above who view the recorded images will be recorded in an Access Register, see appendix 2, held by the relevant responsible</w:t>
      </w:r>
      <w:r w:rsidRPr="00F83735">
        <w:rPr>
          <w:rFonts w:cs="Arial"/>
          <w:color w:val="000000" w:themeColor="text1"/>
          <w:spacing w:val="-4"/>
          <w:szCs w:val="20"/>
        </w:rPr>
        <w:t xml:space="preserve"> </w:t>
      </w:r>
      <w:r w:rsidRPr="00F83735">
        <w:rPr>
          <w:rFonts w:cs="Arial"/>
          <w:color w:val="000000" w:themeColor="text1"/>
          <w:szCs w:val="20"/>
        </w:rPr>
        <w:t>person.</w:t>
      </w:r>
    </w:p>
    <w:p w14:paraId="3BEEB4A9"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2" w:after="0"/>
        <w:ind w:right="248" w:hanging="360"/>
        <w:contextualSpacing w:val="0"/>
        <w:jc w:val="both"/>
        <w:rPr>
          <w:rFonts w:cs="Arial"/>
          <w:color w:val="000000" w:themeColor="text1"/>
          <w:szCs w:val="20"/>
        </w:rPr>
      </w:pPr>
      <w:r w:rsidRPr="00F83735">
        <w:rPr>
          <w:rFonts w:cs="Arial"/>
          <w:color w:val="000000" w:themeColor="text1"/>
          <w:szCs w:val="20"/>
        </w:rPr>
        <w:t>Images may be viewed by the Police for the prevention and detection of crime, or by the insurers if a claim has been made against the school.</w:t>
      </w:r>
    </w:p>
    <w:p w14:paraId="4F9592BB"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after="0" w:line="267" w:lineRule="exact"/>
        <w:ind w:hanging="360"/>
        <w:contextualSpacing w:val="0"/>
        <w:jc w:val="both"/>
        <w:rPr>
          <w:rFonts w:cs="Arial"/>
          <w:color w:val="000000" w:themeColor="text1"/>
          <w:szCs w:val="20"/>
        </w:rPr>
      </w:pPr>
      <w:r w:rsidRPr="00F83735">
        <w:rPr>
          <w:rFonts w:cs="Arial"/>
          <w:color w:val="000000" w:themeColor="text1"/>
          <w:szCs w:val="20"/>
        </w:rPr>
        <w:t>A record will be made in the Register (maintained by the relevant responsible person) of the</w:t>
      </w:r>
      <w:r w:rsidRPr="00F83735">
        <w:rPr>
          <w:rFonts w:cs="Arial"/>
          <w:color w:val="000000" w:themeColor="text1"/>
          <w:spacing w:val="-20"/>
          <w:szCs w:val="20"/>
        </w:rPr>
        <w:t xml:space="preserve"> </w:t>
      </w:r>
      <w:r w:rsidRPr="00F83735">
        <w:rPr>
          <w:rFonts w:cs="Arial"/>
          <w:color w:val="000000" w:themeColor="text1"/>
          <w:szCs w:val="20"/>
        </w:rPr>
        <w:t>viewing.</w:t>
      </w:r>
    </w:p>
    <w:p w14:paraId="382AF9E2"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7" w:after="0" w:line="240" w:lineRule="auto"/>
        <w:ind w:hanging="360"/>
        <w:contextualSpacing w:val="0"/>
        <w:jc w:val="both"/>
        <w:rPr>
          <w:rFonts w:cs="Arial"/>
          <w:color w:val="000000" w:themeColor="text1"/>
          <w:szCs w:val="20"/>
        </w:rPr>
      </w:pPr>
      <w:r w:rsidRPr="00F83735">
        <w:rPr>
          <w:rFonts w:cs="Arial"/>
          <w:color w:val="000000" w:themeColor="text1"/>
          <w:szCs w:val="20"/>
        </w:rPr>
        <w:t>Requests by the Police will only be actioned under Section 29 of the GDPR Act May</w:t>
      </w:r>
      <w:r w:rsidRPr="00F83735">
        <w:rPr>
          <w:rFonts w:cs="Arial"/>
          <w:color w:val="000000" w:themeColor="text1"/>
          <w:spacing w:val="-14"/>
          <w:szCs w:val="20"/>
        </w:rPr>
        <w:t xml:space="preserve"> </w:t>
      </w:r>
      <w:r w:rsidRPr="00F83735">
        <w:rPr>
          <w:rFonts w:cs="Arial"/>
          <w:color w:val="000000" w:themeColor="text1"/>
          <w:szCs w:val="20"/>
        </w:rPr>
        <w:t>2018.</w:t>
      </w:r>
    </w:p>
    <w:p w14:paraId="63C126CB"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6" w:after="0" w:line="240" w:lineRule="auto"/>
        <w:ind w:hanging="360"/>
        <w:contextualSpacing w:val="0"/>
        <w:jc w:val="both"/>
        <w:rPr>
          <w:rFonts w:cs="Arial"/>
          <w:color w:val="000000" w:themeColor="text1"/>
          <w:szCs w:val="20"/>
        </w:rPr>
      </w:pPr>
      <w:r w:rsidRPr="00F83735">
        <w:rPr>
          <w:rFonts w:cs="Arial"/>
          <w:color w:val="000000" w:themeColor="text1"/>
          <w:szCs w:val="20"/>
        </w:rPr>
        <w:t>Should images be required as evidence, a copy may be released to the Police under their evidence</w:t>
      </w:r>
      <w:r w:rsidRPr="00F83735">
        <w:rPr>
          <w:rFonts w:cs="Arial"/>
          <w:color w:val="000000" w:themeColor="text1"/>
          <w:spacing w:val="-19"/>
          <w:szCs w:val="20"/>
        </w:rPr>
        <w:t xml:space="preserve"> </w:t>
      </w:r>
      <w:r w:rsidRPr="00F83735">
        <w:rPr>
          <w:rFonts w:cs="Arial"/>
          <w:color w:val="000000" w:themeColor="text1"/>
          <w:szCs w:val="20"/>
        </w:rPr>
        <w:t>guidelines.</w:t>
      </w:r>
    </w:p>
    <w:p w14:paraId="03FA35D5"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7" w:after="0" w:line="240" w:lineRule="auto"/>
        <w:ind w:hanging="360"/>
        <w:contextualSpacing w:val="0"/>
        <w:jc w:val="both"/>
        <w:rPr>
          <w:rFonts w:cs="Arial"/>
          <w:color w:val="000000" w:themeColor="text1"/>
          <w:szCs w:val="20"/>
        </w:rPr>
      </w:pPr>
      <w:r w:rsidRPr="00F83735">
        <w:rPr>
          <w:rFonts w:cs="Arial"/>
          <w:color w:val="000000" w:themeColor="text1"/>
          <w:szCs w:val="20"/>
        </w:rPr>
        <w:t>A record of this release will be made in the</w:t>
      </w:r>
      <w:r w:rsidRPr="00F83735">
        <w:rPr>
          <w:rFonts w:cs="Arial"/>
          <w:color w:val="000000" w:themeColor="text1"/>
          <w:spacing w:val="-10"/>
          <w:szCs w:val="20"/>
        </w:rPr>
        <w:t xml:space="preserve"> </w:t>
      </w:r>
      <w:r w:rsidRPr="00F83735">
        <w:rPr>
          <w:rFonts w:cs="Arial"/>
          <w:color w:val="000000" w:themeColor="text1"/>
          <w:szCs w:val="20"/>
        </w:rPr>
        <w:t>Register.</w:t>
      </w:r>
    </w:p>
    <w:p w14:paraId="30EFD810"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8" w:after="0" w:line="271" w:lineRule="auto"/>
        <w:ind w:right="291" w:hanging="360"/>
        <w:contextualSpacing w:val="0"/>
        <w:jc w:val="both"/>
        <w:rPr>
          <w:rFonts w:cs="Arial"/>
          <w:color w:val="000000" w:themeColor="text1"/>
          <w:szCs w:val="20"/>
        </w:rPr>
      </w:pPr>
      <w:r w:rsidRPr="00F83735">
        <w:rPr>
          <w:rFonts w:cs="Arial"/>
          <w:color w:val="000000" w:themeColor="text1"/>
          <w:szCs w:val="20"/>
        </w:rPr>
        <w:t>Images will only be released to the Police on the clear understanding that they remain the property of the school, and both the disk or file and information contained on it are to be treated in accordance with this</w:t>
      </w:r>
      <w:r w:rsidRPr="00F83735">
        <w:rPr>
          <w:rFonts w:cs="Arial"/>
          <w:color w:val="000000" w:themeColor="text1"/>
          <w:spacing w:val="-10"/>
          <w:szCs w:val="20"/>
        </w:rPr>
        <w:t xml:space="preserve"> </w:t>
      </w:r>
      <w:r w:rsidRPr="00F83735">
        <w:rPr>
          <w:rFonts w:cs="Arial"/>
          <w:color w:val="000000" w:themeColor="text1"/>
          <w:szCs w:val="20"/>
        </w:rPr>
        <w:t>policy.</w:t>
      </w:r>
    </w:p>
    <w:p w14:paraId="7C40B3AD"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7" w:after="0" w:line="273" w:lineRule="auto"/>
        <w:ind w:right="1225" w:hanging="360"/>
        <w:contextualSpacing w:val="0"/>
        <w:jc w:val="both"/>
        <w:rPr>
          <w:rFonts w:cs="Arial"/>
          <w:color w:val="000000" w:themeColor="text1"/>
          <w:szCs w:val="20"/>
        </w:rPr>
      </w:pPr>
      <w:r w:rsidRPr="00F83735">
        <w:rPr>
          <w:rFonts w:cs="Arial"/>
          <w:color w:val="000000" w:themeColor="text1"/>
          <w:szCs w:val="20"/>
        </w:rPr>
        <w:t>The school will also retain the right to refuse permission for the Police to pass to any other person the disk or any part of the information contained thereon.</w:t>
      </w:r>
    </w:p>
    <w:p w14:paraId="5939FA31"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 w:after="0"/>
        <w:ind w:right="297" w:hanging="360"/>
        <w:contextualSpacing w:val="0"/>
        <w:jc w:val="both"/>
        <w:rPr>
          <w:rFonts w:cs="Arial"/>
          <w:color w:val="000000" w:themeColor="text1"/>
          <w:szCs w:val="20"/>
        </w:rPr>
      </w:pPr>
      <w:r w:rsidRPr="00F83735">
        <w:rPr>
          <w:rFonts w:cs="Arial"/>
          <w:color w:val="000000" w:themeColor="text1"/>
          <w:szCs w:val="20"/>
        </w:rPr>
        <w:t>Applications received from outside bodies (e.g. solicitors, insurers) to view or release disks will be referred to the Head Teacher or relevant responsible person. In these circumstances, disks will normally be released where satisfactory documentary evidence is produced showing that they are required for legal proceedings, an insurance claim, a subject access request, or in response to a Court Order.</w:t>
      </w:r>
    </w:p>
    <w:p w14:paraId="20401DDE" w14:textId="77777777" w:rsidR="004801D9" w:rsidRPr="00F83735" w:rsidRDefault="004801D9" w:rsidP="004801D9">
      <w:pPr>
        <w:pStyle w:val="BodyText"/>
        <w:spacing w:before="11"/>
        <w:jc w:val="both"/>
        <w:rPr>
          <w:rFonts w:cs="Arial"/>
          <w:color w:val="000000" w:themeColor="text1"/>
          <w:szCs w:val="20"/>
        </w:rPr>
      </w:pPr>
    </w:p>
    <w:p w14:paraId="56C68EFC" w14:textId="77777777" w:rsidR="004801D9" w:rsidRPr="00F83735" w:rsidRDefault="004801D9" w:rsidP="004801D9">
      <w:pPr>
        <w:pStyle w:val="Heading2"/>
        <w:ind w:left="940"/>
        <w:jc w:val="both"/>
        <w:rPr>
          <w:rFonts w:ascii="Arial" w:hAnsi="Arial"/>
          <w:color w:val="000000" w:themeColor="text1"/>
          <w:sz w:val="20"/>
          <w:szCs w:val="20"/>
        </w:rPr>
      </w:pPr>
      <w:r w:rsidRPr="00F83735">
        <w:rPr>
          <w:rFonts w:ascii="Arial" w:hAnsi="Arial"/>
          <w:color w:val="000000" w:themeColor="text1"/>
          <w:sz w:val="20"/>
          <w:szCs w:val="20"/>
        </w:rPr>
        <w:t>Breaches of the Policy (including breaches of security)</w:t>
      </w:r>
    </w:p>
    <w:p w14:paraId="1A684260"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9" w:after="0" w:line="240" w:lineRule="auto"/>
        <w:ind w:hanging="360"/>
        <w:contextualSpacing w:val="0"/>
        <w:jc w:val="both"/>
        <w:rPr>
          <w:rFonts w:cs="Arial"/>
          <w:color w:val="000000" w:themeColor="text1"/>
          <w:szCs w:val="20"/>
        </w:rPr>
      </w:pPr>
      <w:r w:rsidRPr="00F83735">
        <w:rPr>
          <w:rFonts w:cs="Arial"/>
          <w:color w:val="000000" w:themeColor="text1"/>
          <w:szCs w:val="20"/>
        </w:rPr>
        <w:t>Any breach of the CCTV Policy by staff will be investigated under the school’s Disciplinary Policy and</w:t>
      </w:r>
      <w:r w:rsidRPr="00F83735">
        <w:rPr>
          <w:rFonts w:cs="Arial"/>
          <w:color w:val="000000" w:themeColor="text1"/>
          <w:spacing w:val="-17"/>
          <w:szCs w:val="20"/>
        </w:rPr>
        <w:t xml:space="preserve"> </w:t>
      </w:r>
      <w:r w:rsidRPr="00F83735">
        <w:rPr>
          <w:rFonts w:cs="Arial"/>
          <w:color w:val="000000" w:themeColor="text1"/>
          <w:szCs w:val="20"/>
        </w:rPr>
        <w:t>Procedure.</w:t>
      </w:r>
    </w:p>
    <w:p w14:paraId="2CC714C6"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8" w:after="0" w:line="273" w:lineRule="auto"/>
        <w:ind w:right="678" w:hanging="360"/>
        <w:contextualSpacing w:val="0"/>
        <w:jc w:val="both"/>
        <w:rPr>
          <w:rFonts w:cs="Arial"/>
          <w:color w:val="000000" w:themeColor="text1"/>
          <w:szCs w:val="20"/>
        </w:rPr>
      </w:pPr>
      <w:r w:rsidRPr="00F83735">
        <w:rPr>
          <w:rFonts w:cs="Arial"/>
          <w:color w:val="000000" w:themeColor="text1"/>
          <w:szCs w:val="20"/>
        </w:rPr>
        <w:t>Complaints Any complaints about the school’s CCTV system or application of this policy should be addressed in writing to the Head Teacher or relevant responsible</w:t>
      </w:r>
      <w:r w:rsidRPr="00F83735">
        <w:rPr>
          <w:rFonts w:cs="Arial"/>
          <w:color w:val="000000" w:themeColor="text1"/>
          <w:spacing w:val="-1"/>
          <w:szCs w:val="20"/>
        </w:rPr>
        <w:t xml:space="preserve"> </w:t>
      </w:r>
      <w:r w:rsidRPr="00F83735">
        <w:rPr>
          <w:rFonts w:cs="Arial"/>
          <w:color w:val="000000" w:themeColor="text1"/>
          <w:szCs w:val="20"/>
        </w:rPr>
        <w:t>person.</w:t>
      </w:r>
    </w:p>
    <w:p w14:paraId="6C74B6BC" w14:textId="77777777" w:rsidR="004801D9" w:rsidRPr="00F83735" w:rsidRDefault="004801D9" w:rsidP="004801D9">
      <w:pPr>
        <w:pStyle w:val="BodyText"/>
        <w:spacing w:before="6"/>
        <w:jc w:val="both"/>
        <w:rPr>
          <w:rFonts w:cs="Arial"/>
          <w:color w:val="000000" w:themeColor="text1"/>
          <w:szCs w:val="20"/>
        </w:rPr>
      </w:pPr>
    </w:p>
    <w:p w14:paraId="54933D16" w14:textId="77777777" w:rsidR="004801D9" w:rsidRPr="00F83735" w:rsidRDefault="004801D9" w:rsidP="004801D9">
      <w:pPr>
        <w:pStyle w:val="Heading2"/>
        <w:ind w:left="940"/>
        <w:jc w:val="both"/>
        <w:rPr>
          <w:rFonts w:ascii="Arial" w:hAnsi="Arial"/>
          <w:color w:val="000000" w:themeColor="text1"/>
          <w:sz w:val="20"/>
          <w:szCs w:val="20"/>
        </w:rPr>
      </w:pPr>
      <w:r w:rsidRPr="00F83735">
        <w:rPr>
          <w:rFonts w:ascii="Arial" w:hAnsi="Arial"/>
          <w:color w:val="000000" w:themeColor="text1"/>
          <w:sz w:val="20"/>
          <w:szCs w:val="20"/>
        </w:rPr>
        <w:t>Public Information</w:t>
      </w:r>
    </w:p>
    <w:p w14:paraId="2F9B5953"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40" w:after="0" w:line="240" w:lineRule="auto"/>
        <w:ind w:hanging="360"/>
        <w:contextualSpacing w:val="0"/>
        <w:jc w:val="both"/>
        <w:rPr>
          <w:rFonts w:cs="Arial"/>
          <w:color w:val="000000" w:themeColor="text1"/>
          <w:szCs w:val="20"/>
        </w:rPr>
      </w:pPr>
      <w:r w:rsidRPr="00F83735">
        <w:rPr>
          <w:rFonts w:cs="Arial"/>
          <w:color w:val="000000" w:themeColor="text1"/>
          <w:szCs w:val="20"/>
        </w:rPr>
        <w:t>This policy will be made available to the public on the School</w:t>
      </w:r>
      <w:r w:rsidRPr="00F83735">
        <w:rPr>
          <w:rFonts w:cs="Arial"/>
          <w:color w:val="000000" w:themeColor="text1"/>
          <w:spacing w:val="-17"/>
          <w:szCs w:val="20"/>
        </w:rPr>
        <w:t xml:space="preserve"> </w:t>
      </w:r>
      <w:r w:rsidRPr="00F83735">
        <w:rPr>
          <w:rFonts w:cs="Arial"/>
          <w:color w:val="000000" w:themeColor="text1"/>
          <w:szCs w:val="20"/>
        </w:rPr>
        <w:t>website.</w:t>
      </w:r>
    </w:p>
    <w:p w14:paraId="75BE80F1" w14:textId="77777777" w:rsidR="004801D9" w:rsidRPr="00F83735" w:rsidRDefault="004801D9" w:rsidP="004801D9">
      <w:pPr>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p>
    <w:p w14:paraId="28659BCF" w14:textId="77777777" w:rsidR="004801D9" w:rsidRPr="00F83735" w:rsidRDefault="004801D9" w:rsidP="004801D9">
      <w:pPr>
        <w:pStyle w:val="BodyText"/>
        <w:jc w:val="both"/>
        <w:rPr>
          <w:rFonts w:cs="Arial"/>
          <w:color w:val="000000" w:themeColor="text1"/>
          <w:szCs w:val="20"/>
        </w:rPr>
      </w:pPr>
    </w:p>
    <w:p w14:paraId="5D170A39" w14:textId="77777777" w:rsidR="004801D9" w:rsidRPr="00F83735" w:rsidRDefault="004801D9" w:rsidP="004801D9">
      <w:pPr>
        <w:pStyle w:val="BodyText"/>
        <w:spacing w:before="5"/>
        <w:jc w:val="both"/>
        <w:rPr>
          <w:rFonts w:cs="Arial"/>
          <w:color w:val="000000" w:themeColor="text1"/>
          <w:szCs w:val="20"/>
        </w:rPr>
      </w:pPr>
    </w:p>
    <w:p w14:paraId="57F0051F" w14:textId="77777777" w:rsidR="004801D9" w:rsidRPr="00F83735" w:rsidRDefault="004801D9" w:rsidP="004801D9">
      <w:pPr>
        <w:pStyle w:val="Heading2"/>
        <w:spacing w:before="101"/>
        <w:ind w:left="940"/>
        <w:jc w:val="both"/>
        <w:rPr>
          <w:rFonts w:ascii="Arial" w:hAnsi="Arial"/>
          <w:color w:val="000000" w:themeColor="text1"/>
          <w:sz w:val="20"/>
          <w:szCs w:val="20"/>
        </w:rPr>
      </w:pPr>
      <w:r w:rsidRPr="00F83735">
        <w:rPr>
          <w:rFonts w:ascii="Arial" w:hAnsi="Arial"/>
          <w:color w:val="000000" w:themeColor="text1"/>
          <w:sz w:val="20"/>
          <w:szCs w:val="20"/>
        </w:rPr>
        <w:t>Access by the Data Subject</w:t>
      </w:r>
    </w:p>
    <w:p w14:paraId="2E015CFD" w14:textId="77777777" w:rsidR="004801D9" w:rsidRPr="00F83735" w:rsidRDefault="004801D9" w:rsidP="004801D9">
      <w:pPr>
        <w:pStyle w:val="BodyText"/>
        <w:spacing w:before="7"/>
        <w:jc w:val="both"/>
        <w:rPr>
          <w:rFonts w:cs="Arial"/>
          <w:b/>
          <w:color w:val="000000" w:themeColor="text1"/>
          <w:szCs w:val="20"/>
        </w:rPr>
      </w:pPr>
    </w:p>
    <w:p w14:paraId="055930E1"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after="0" w:line="271" w:lineRule="auto"/>
        <w:ind w:right="711" w:hanging="360"/>
        <w:contextualSpacing w:val="0"/>
        <w:jc w:val="both"/>
        <w:rPr>
          <w:rFonts w:cs="Arial"/>
          <w:color w:val="000000" w:themeColor="text1"/>
          <w:szCs w:val="20"/>
        </w:rPr>
      </w:pPr>
      <w:r w:rsidRPr="00F83735">
        <w:rPr>
          <w:rFonts w:cs="Arial"/>
          <w:color w:val="000000" w:themeColor="text1"/>
          <w:szCs w:val="20"/>
        </w:rPr>
        <w:t>The GDPR Act provides Data Subjects (individuals to whom "personal data" relate) with a right to see data held about themselves, including those obtained by</w:t>
      </w:r>
      <w:r w:rsidRPr="00F83735">
        <w:rPr>
          <w:rFonts w:cs="Arial"/>
          <w:color w:val="000000" w:themeColor="text1"/>
          <w:spacing w:val="-2"/>
          <w:szCs w:val="20"/>
        </w:rPr>
        <w:t xml:space="preserve"> </w:t>
      </w:r>
      <w:r w:rsidRPr="00F83735">
        <w:rPr>
          <w:rFonts w:cs="Arial"/>
          <w:color w:val="000000" w:themeColor="text1"/>
          <w:szCs w:val="20"/>
        </w:rPr>
        <w:t>CCTV.</w:t>
      </w:r>
    </w:p>
    <w:p w14:paraId="49B4C87B"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7" w:after="0" w:line="240" w:lineRule="auto"/>
        <w:ind w:hanging="360"/>
        <w:contextualSpacing w:val="0"/>
        <w:jc w:val="both"/>
        <w:rPr>
          <w:rFonts w:cs="Arial"/>
          <w:color w:val="000000" w:themeColor="text1"/>
          <w:szCs w:val="20"/>
        </w:rPr>
      </w:pPr>
      <w:r w:rsidRPr="00F83735">
        <w:rPr>
          <w:rFonts w:cs="Arial"/>
          <w:color w:val="000000" w:themeColor="text1"/>
          <w:szCs w:val="20"/>
        </w:rPr>
        <w:t>Requests for Data Subject Access, should be made to the DPO in writing by providing the information</w:t>
      </w:r>
      <w:r w:rsidRPr="00F83735">
        <w:rPr>
          <w:rFonts w:cs="Arial"/>
          <w:color w:val="000000" w:themeColor="text1"/>
          <w:spacing w:val="-23"/>
          <w:szCs w:val="20"/>
        </w:rPr>
        <w:t xml:space="preserve"> </w:t>
      </w:r>
      <w:r w:rsidRPr="00F83735">
        <w:rPr>
          <w:rFonts w:cs="Arial"/>
          <w:color w:val="000000" w:themeColor="text1"/>
          <w:szCs w:val="20"/>
        </w:rPr>
        <w:t>requested.</w:t>
      </w:r>
    </w:p>
    <w:p w14:paraId="377BFEFC"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36" w:after="0" w:line="240" w:lineRule="auto"/>
        <w:ind w:hanging="360"/>
        <w:contextualSpacing w:val="0"/>
        <w:jc w:val="both"/>
        <w:rPr>
          <w:rFonts w:cs="Arial"/>
          <w:color w:val="000000" w:themeColor="text1"/>
          <w:szCs w:val="20"/>
        </w:rPr>
      </w:pPr>
      <w:r w:rsidRPr="00F83735">
        <w:rPr>
          <w:rFonts w:cs="Arial"/>
          <w:color w:val="000000" w:themeColor="text1"/>
          <w:szCs w:val="20"/>
        </w:rPr>
        <w:t>Applicants will receive a response within 1 calendar month of the date the request was received by the School or the</w:t>
      </w:r>
      <w:r w:rsidRPr="00F83735">
        <w:rPr>
          <w:rFonts w:cs="Arial"/>
          <w:color w:val="000000" w:themeColor="text1"/>
          <w:spacing w:val="-31"/>
          <w:szCs w:val="20"/>
        </w:rPr>
        <w:t xml:space="preserve"> </w:t>
      </w:r>
      <w:r w:rsidRPr="00F83735">
        <w:rPr>
          <w:rFonts w:cs="Arial"/>
          <w:color w:val="000000" w:themeColor="text1"/>
          <w:szCs w:val="20"/>
        </w:rPr>
        <w:t>DPO.</w:t>
      </w:r>
    </w:p>
    <w:p w14:paraId="2AF1DD65" w14:textId="77777777" w:rsidR="004801D9" w:rsidRPr="00F83735" w:rsidRDefault="004801D9" w:rsidP="004801D9">
      <w:pPr>
        <w:pStyle w:val="ListParagraph"/>
        <w:widowControl w:val="0"/>
        <w:numPr>
          <w:ilvl w:val="0"/>
          <w:numId w:val="46"/>
        </w:numPr>
        <w:tabs>
          <w:tab w:val="left" w:pos="940"/>
          <w:tab w:val="left" w:pos="941"/>
        </w:tabs>
        <w:autoSpaceDE w:val="0"/>
        <w:autoSpaceDN w:val="0"/>
        <w:spacing w:before="40" w:after="0" w:line="240" w:lineRule="auto"/>
        <w:ind w:hanging="360"/>
        <w:contextualSpacing w:val="0"/>
        <w:jc w:val="both"/>
        <w:rPr>
          <w:rFonts w:cs="Arial"/>
          <w:color w:val="000000" w:themeColor="text1"/>
          <w:szCs w:val="20"/>
        </w:rPr>
      </w:pPr>
      <w:r w:rsidRPr="00F83735">
        <w:rPr>
          <w:rFonts w:cs="Arial"/>
          <w:color w:val="000000" w:themeColor="text1"/>
          <w:szCs w:val="20"/>
        </w:rPr>
        <w:t>A charge of £10 administration fee per request will be</w:t>
      </w:r>
      <w:r w:rsidRPr="00F83735">
        <w:rPr>
          <w:rFonts w:cs="Arial"/>
          <w:color w:val="000000" w:themeColor="text1"/>
          <w:spacing w:val="-4"/>
          <w:szCs w:val="20"/>
        </w:rPr>
        <w:t xml:space="preserve"> </w:t>
      </w:r>
      <w:r w:rsidRPr="00F83735">
        <w:rPr>
          <w:rFonts w:cs="Arial"/>
          <w:color w:val="000000" w:themeColor="text1"/>
          <w:szCs w:val="20"/>
        </w:rPr>
        <w:t>applicable.</w:t>
      </w:r>
    </w:p>
    <w:p w14:paraId="1BC728FC" w14:textId="77777777" w:rsidR="004801D9" w:rsidRPr="00F83735" w:rsidRDefault="004801D9" w:rsidP="004801D9">
      <w:pPr>
        <w:pStyle w:val="BodyText"/>
        <w:spacing w:before="6"/>
        <w:jc w:val="both"/>
        <w:rPr>
          <w:rFonts w:cs="Arial"/>
          <w:color w:val="000000" w:themeColor="text1"/>
          <w:szCs w:val="20"/>
        </w:rPr>
      </w:pPr>
    </w:p>
    <w:p w14:paraId="427C155A" w14:textId="77777777" w:rsidR="004801D9" w:rsidRPr="00F83735" w:rsidRDefault="004801D9" w:rsidP="004801D9">
      <w:pPr>
        <w:pStyle w:val="Heading2"/>
        <w:spacing w:before="1"/>
        <w:jc w:val="both"/>
        <w:rPr>
          <w:rFonts w:ascii="Arial" w:hAnsi="Arial"/>
          <w:color w:val="000000" w:themeColor="text1"/>
          <w:sz w:val="20"/>
          <w:szCs w:val="20"/>
        </w:rPr>
      </w:pPr>
      <w:r w:rsidRPr="00F83735">
        <w:rPr>
          <w:rFonts w:ascii="Arial" w:hAnsi="Arial"/>
          <w:color w:val="000000" w:themeColor="text1"/>
          <w:sz w:val="20"/>
          <w:szCs w:val="20"/>
        </w:rPr>
        <w:t>Monitoring and review</w:t>
      </w:r>
    </w:p>
    <w:p w14:paraId="2D4BF450" w14:textId="77777777" w:rsidR="004801D9" w:rsidRPr="00F83735" w:rsidRDefault="004801D9" w:rsidP="004801D9">
      <w:pPr>
        <w:pStyle w:val="BodyText"/>
        <w:spacing w:before="11"/>
        <w:jc w:val="both"/>
        <w:rPr>
          <w:rFonts w:cs="Arial"/>
          <w:b/>
          <w:color w:val="000000" w:themeColor="text1"/>
          <w:szCs w:val="20"/>
        </w:rPr>
      </w:pPr>
    </w:p>
    <w:p w14:paraId="55E87A00" w14:textId="77777777" w:rsidR="004801D9" w:rsidRPr="00F83735" w:rsidRDefault="004801D9" w:rsidP="004801D9">
      <w:pPr>
        <w:pStyle w:val="BodyText"/>
        <w:ind w:left="220" w:right="772"/>
        <w:jc w:val="both"/>
        <w:rPr>
          <w:rFonts w:cs="Arial"/>
          <w:color w:val="000000" w:themeColor="text1"/>
          <w:szCs w:val="20"/>
        </w:rPr>
      </w:pPr>
      <w:r w:rsidRPr="00F83735">
        <w:rPr>
          <w:rFonts w:cs="Arial"/>
          <w:color w:val="000000" w:themeColor="text1"/>
          <w:szCs w:val="20"/>
        </w:rPr>
        <w:t>This policy will be monitored and reviewed on a biennial basis, or in light of any changes to relevant legislation by the DPO and the Head Teacher.</w:t>
      </w:r>
    </w:p>
    <w:p w14:paraId="529D4324" w14:textId="77777777" w:rsidR="004801D9" w:rsidRPr="00F83735" w:rsidRDefault="004801D9" w:rsidP="004801D9">
      <w:pPr>
        <w:pStyle w:val="BodyText"/>
        <w:jc w:val="both"/>
        <w:rPr>
          <w:rFonts w:cs="Arial"/>
          <w:color w:val="000000" w:themeColor="text1"/>
          <w:szCs w:val="20"/>
        </w:rPr>
      </w:pPr>
    </w:p>
    <w:p w14:paraId="7625A08E" w14:textId="77777777" w:rsidR="004801D9" w:rsidRPr="00F83735" w:rsidRDefault="004801D9" w:rsidP="004801D9">
      <w:pPr>
        <w:pStyle w:val="BodyText"/>
        <w:ind w:left="220" w:right="434"/>
        <w:jc w:val="both"/>
        <w:rPr>
          <w:rFonts w:cs="Arial"/>
          <w:color w:val="000000" w:themeColor="text1"/>
          <w:szCs w:val="20"/>
        </w:rPr>
      </w:pPr>
      <w:r w:rsidRPr="00F83735">
        <w:rPr>
          <w:rFonts w:cs="Arial"/>
          <w:color w:val="000000" w:themeColor="text1"/>
          <w:szCs w:val="20"/>
        </w:rPr>
        <w:t>The Head teacher will be responsible for monitoring any changes to legislation that may affect this policy and make the appropriate changes accordingly.</w:t>
      </w:r>
    </w:p>
    <w:p w14:paraId="1C8D57AE" w14:textId="77777777" w:rsidR="004801D9" w:rsidRPr="00F83735" w:rsidRDefault="004801D9" w:rsidP="004801D9">
      <w:pPr>
        <w:pStyle w:val="BodyText"/>
        <w:spacing w:before="1"/>
        <w:jc w:val="both"/>
        <w:rPr>
          <w:rFonts w:cs="Arial"/>
          <w:color w:val="000000" w:themeColor="text1"/>
          <w:szCs w:val="20"/>
        </w:rPr>
      </w:pPr>
    </w:p>
    <w:p w14:paraId="75697DDB" w14:textId="77777777" w:rsidR="004801D9" w:rsidRPr="00F83735" w:rsidRDefault="004801D9" w:rsidP="004801D9">
      <w:pPr>
        <w:pStyle w:val="BodyText"/>
        <w:ind w:left="220" w:right="112"/>
        <w:jc w:val="both"/>
        <w:rPr>
          <w:rFonts w:cs="Arial"/>
          <w:color w:val="000000" w:themeColor="text1"/>
          <w:szCs w:val="20"/>
        </w:rPr>
        <w:sectPr w:rsidR="004801D9" w:rsidRPr="00F83735" w:rsidSect="00F83735">
          <w:pgSz w:w="11910" w:h="16840"/>
          <w:pgMar w:top="1300" w:right="1200" w:bottom="1220" w:left="1100" w:header="0" w:footer="923" w:gutter="0"/>
          <w:cols w:space="720"/>
          <w:docGrid w:linePitch="272"/>
        </w:sectPr>
      </w:pPr>
      <w:r w:rsidRPr="00F83735">
        <w:rPr>
          <w:rFonts w:cs="Arial"/>
          <w:color w:val="000000" w:themeColor="text1"/>
          <w:szCs w:val="20"/>
        </w:rPr>
        <w:t>The Head teacher will communicate</w:t>
      </w:r>
      <w:r>
        <w:rPr>
          <w:rFonts w:cs="Arial"/>
          <w:color w:val="000000" w:themeColor="text1"/>
          <w:szCs w:val="20"/>
        </w:rPr>
        <w:t xml:space="preserve"> </w:t>
      </w:r>
      <w:r w:rsidRPr="00F83735">
        <w:rPr>
          <w:rFonts w:cs="Arial"/>
          <w:color w:val="000000" w:themeColor="text1"/>
          <w:szCs w:val="20"/>
        </w:rPr>
        <w:t xml:space="preserve">changes to this policy to all members of staff. </w:t>
      </w:r>
    </w:p>
    <w:p w14:paraId="6B0E3DFB" w14:textId="77777777" w:rsidR="004801D9" w:rsidRPr="00F83735" w:rsidRDefault="004801D9" w:rsidP="004801D9">
      <w:pPr>
        <w:pStyle w:val="Heading2"/>
        <w:spacing w:before="101"/>
        <w:jc w:val="both"/>
        <w:rPr>
          <w:rFonts w:ascii="Arial" w:hAnsi="Arial"/>
          <w:color w:val="000000" w:themeColor="text1"/>
          <w:sz w:val="20"/>
          <w:szCs w:val="20"/>
        </w:rPr>
      </w:pPr>
      <w:r w:rsidRPr="00F83735">
        <w:rPr>
          <w:rFonts w:ascii="Arial" w:hAnsi="Arial"/>
          <w:color w:val="000000" w:themeColor="text1"/>
          <w:sz w:val="20"/>
          <w:szCs w:val="20"/>
        </w:rPr>
        <w:lastRenderedPageBreak/>
        <w:t>Appendix 1</w:t>
      </w:r>
    </w:p>
    <w:p w14:paraId="1C6CB71A" w14:textId="77777777" w:rsidR="004801D9" w:rsidRPr="00F83735" w:rsidRDefault="004801D9" w:rsidP="004801D9">
      <w:pPr>
        <w:pStyle w:val="BodyText"/>
        <w:jc w:val="both"/>
        <w:rPr>
          <w:rFonts w:cs="Arial"/>
          <w:b/>
          <w:color w:val="000000" w:themeColor="text1"/>
          <w:szCs w:val="20"/>
        </w:rPr>
      </w:pPr>
    </w:p>
    <w:p w14:paraId="11B93019" w14:textId="77777777" w:rsidR="004801D9" w:rsidRPr="00F83735" w:rsidRDefault="004801D9" w:rsidP="004801D9">
      <w:pPr>
        <w:pStyle w:val="BodyText"/>
        <w:spacing w:before="2"/>
        <w:jc w:val="both"/>
        <w:rPr>
          <w:rFonts w:cs="Arial"/>
          <w:b/>
          <w:color w:val="000000" w:themeColor="text1"/>
          <w:szCs w:val="20"/>
        </w:rPr>
      </w:pPr>
    </w:p>
    <w:p w14:paraId="5C95CEE8" w14:textId="77777777" w:rsidR="004801D9" w:rsidRDefault="004801D9" w:rsidP="004801D9">
      <w:pPr>
        <w:ind w:left="220"/>
        <w:jc w:val="both"/>
        <w:rPr>
          <w:rFonts w:cs="Arial"/>
          <w:color w:val="000000" w:themeColor="text1"/>
          <w:szCs w:val="20"/>
        </w:rPr>
      </w:pPr>
    </w:p>
    <w:p w14:paraId="7A2F7936" w14:textId="77777777" w:rsidR="004801D9" w:rsidRDefault="004801D9" w:rsidP="004801D9">
      <w:pPr>
        <w:jc w:val="both"/>
        <w:rPr>
          <w:rFonts w:cs="Arial"/>
          <w:color w:val="000000" w:themeColor="text1"/>
          <w:szCs w:val="20"/>
        </w:rPr>
      </w:pPr>
    </w:p>
    <w:p w14:paraId="0A4A1225" w14:textId="77777777" w:rsidR="004801D9" w:rsidRPr="00F83735" w:rsidRDefault="004801D9" w:rsidP="004801D9">
      <w:pPr>
        <w:ind w:left="220"/>
        <w:jc w:val="both"/>
        <w:rPr>
          <w:rFonts w:cs="Arial"/>
          <w:color w:val="000000" w:themeColor="text1"/>
          <w:szCs w:val="20"/>
        </w:rPr>
      </w:pPr>
      <w:r>
        <w:rPr>
          <w:rFonts w:cs="Arial"/>
          <w:color w:val="000000" w:themeColor="text1"/>
          <w:szCs w:val="20"/>
        </w:rPr>
        <w:t>In some cases, the trustees at the time, may also be authorized to view it. In these cases, it will be recorded for evidence in appendix 2</w:t>
      </w:r>
    </w:p>
    <w:p w14:paraId="56A6BCED" w14:textId="77777777" w:rsidR="004801D9" w:rsidRPr="00F83735" w:rsidRDefault="004801D9" w:rsidP="004801D9">
      <w:pPr>
        <w:ind w:left="220"/>
        <w:jc w:val="both"/>
        <w:rPr>
          <w:rFonts w:cs="Arial"/>
          <w:color w:val="000000" w:themeColor="text1"/>
          <w:szCs w:val="20"/>
        </w:rPr>
      </w:pPr>
    </w:p>
    <w:p w14:paraId="55AAC5BC" w14:textId="77777777" w:rsidR="004801D9" w:rsidRPr="00F83735" w:rsidRDefault="004801D9" w:rsidP="004801D9">
      <w:pPr>
        <w:jc w:val="both"/>
        <w:rPr>
          <w:rFonts w:cs="Arial"/>
          <w:color w:val="000000" w:themeColor="text1"/>
          <w:szCs w:val="20"/>
        </w:rPr>
        <w:sectPr w:rsidR="004801D9" w:rsidRPr="00F83735" w:rsidSect="00F83735">
          <w:pgSz w:w="11910" w:h="16840"/>
          <w:pgMar w:top="1300" w:right="1120" w:bottom="1220" w:left="1100" w:header="720" w:footer="720" w:gutter="0"/>
          <w:cols w:space="720"/>
          <w:docGrid w:linePitch="272"/>
        </w:sectPr>
      </w:pPr>
    </w:p>
    <w:p w14:paraId="13709DE2" w14:textId="77777777" w:rsidR="004801D9" w:rsidRPr="00F83735" w:rsidRDefault="004801D9" w:rsidP="004801D9">
      <w:pPr>
        <w:pStyle w:val="BodyText"/>
        <w:spacing w:before="4"/>
        <w:jc w:val="both"/>
        <w:rPr>
          <w:rFonts w:cs="Arial"/>
          <w:color w:val="000000" w:themeColor="text1"/>
          <w:szCs w:val="20"/>
        </w:rPr>
      </w:pPr>
    </w:p>
    <w:p w14:paraId="62659FBF" w14:textId="77777777" w:rsidR="004801D9" w:rsidRPr="00F83735" w:rsidRDefault="004801D9" w:rsidP="004801D9">
      <w:pPr>
        <w:spacing w:before="100"/>
        <w:ind w:left="220"/>
        <w:jc w:val="both"/>
        <w:rPr>
          <w:rFonts w:cs="Arial"/>
          <w:b/>
          <w:color w:val="000000" w:themeColor="text1"/>
          <w:szCs w:val="20"/>
        </w:rPr>
      </w:pPr>
      <w:r w:rsidRPr="00F83735">
        <w:rPr>
          <w:rFonts w:cs="Arial"/>
          <w:b/>
          <w:color w:val="000000" w:themeColor="text1"/>
          <w:szCs w:val="20"/>
        </w:rPr>
        <w:t>Appendix 2</w:t>
      </w:r>
    </w:p>
    <w:p w14:paraId="6FAE4883" w14:textId="77777777" w:rsidR="004801D9" w:rsidRPr="00F83735" w:rsidRDefault="004801D9" w:rsidP="004801D9">
      <w:pPr>
        <w:spacing w:before="100"/>
        <w:ind w:left="220"/>
        <w:jc w:val="both"/>
        <w:rPr>
          <w:rFonts w:cs="Arial"/>
          <w:b/>
          <w:color w:val="000000" w:themeColor="text1"/>
          <w:szCs w:val="20"/>
        </w:rPr>
      </w:pPr>
      <w:r w:rsidRPr="00F83735">
        <w:rPr>
          <w:rFonts w:cs="Arial"/>
          <w:b/>
          <w:color w:val="000000" w:themeColor="text1"/>
          <w:szCs w:val="20"/>
        </w:rPr>
        <w:t>CCTV Access Register</w:t>
      </w:r>
    </w:p>
    <w:p w14:paraId="0C20B989" w14:textId="77777777" w:rsidR="004801D9" w:rsidRPr="00F83735" w:rsidRDefault="004801D9" w:rsidP="004801D9">
      <w:pPr>
        <w:spacing w:before="243"/>
        <w:ind w:left="5463" w:right="5385"/>
        <w:jc w:val="both"/>
        <w:rPr>
          <w:rFonts w:cs="Arial"/>
          <w:b/>
          <w:color w:val="000000" w:themeColor="text1"/>
          <w:szCs w:val="20"/>
        </w:rPr>
      </w:pPr>
    </w:p>
    <w:p w14:paraId="5E7A7EA1" w14:textId="77777777" w:rsidR="004801D9" w:rsidRPr="00F83735" w:rsidRDefault="004801D9" w:rsidP="004801D9">
      <w:pPr>
        <w:pStyle w:val="BodyText"/>
        <w:spacing w:before="8"/>
        <w:jc w:val="both"/>
        <w:rPr>
          <w:rFonts w:cs="Arial"/>
          <w:b/>
          <w:color w:val="000000" w:themeColor="text1"/>
          <w:szCs w:val="20"/>
        </w:rPr>
      </w:pPr>
    </w:p>
    <w:p w14:paraId="1C58D9BB" w14:textId="77777777" w:rsidR="004801D9" w:rsidRPr="00F83735" w:rsidRDefault="004801D9" w:rsidP="004801D9">
      <w:pPr>
        <w:pStyle w:val="BodyText"/>
        <w:spacing w:before="101"/>
        <w:ind w:left="220"/>
        <w:jc w:val="both"/>
        <w:rPr>
          <w:rFonts w:cs="Arial"/>
          <w:color w:val="000000" w:themeColor="text1"/>
          <w:szCs w:val="20"/>
        </w:rPr>
      </w:pPr>
      <w:r w:rsidRPr="00F83735">
        <w:rPr>
          <w:rFonts w:cs="Arial"/>
          <w:color w:val="000000" w:themeColor="text1"/>
          <w:szCs w:val="20"/>
        </w:rPr>
        <w:t>The names of staff other than those listed in appendix 1 who view the recorded images:</w:t>
      </w:r>
    </w:p>
    <w:tbl>
      <w:tblPr>
        <w:tblpPr w:leftFromText="180" w:rightFromText="180" w:vertAnchor="text" w:horzAnchor="page" w:tblpX="601" w:tblpY="499"/>
        <w:tblW w:w="13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1745"/>
        <w:gridCol w:w="949"/>
        <w:gridCol w:w="1701"/>
        <w:gridCol w:w="992"/>
        <w:gridCol w:w="2221"/>
        <w:gridCol w:w="4198"/>
        <w:gridCol w:w="1620"/>
      </w:tblGrid>
      <w:tr w:rsidR="004801D9" w:rsidRPr="00F83735" w14:paraId="6278C672" w14:textId="77777777" w:rsidTr="00C62E3C">
        <w:trPr>
          <w:trHeight w:val="869"/>
        </w:trPr>
        <w:tc>
          <w:tcPr>
            <w:tcW w:w="523" w:type="dxa"/>
            <w:shd w:val="clear" w:color="auto" w:fill="30849B"/>
          </w:tcPr>
          <w:p w14:paraId="17A59C59" w14:textId="77777777" w:rsidR="004801D9" w:rsidRPr="00F83735" w:rsidRDefault="004801D9" w:rsidP="00C62E3C">
            <w:pPr>
              <w:pStyle w:val="TableParagraph"/>
              <w:jc w:val="both"/>
              <w:rPr>
                <w:color w:val="000000" w:themeColor="text1"/>
                <w:sz w:val="20"/>
                <w:szCs w:val="20"/>
              </w:rPr>
            </w:pPr>
          </w:p>
        </w:tc>
        <w:tc>
          <w:tcPr>
            <w:tcW w:w="1745" w:type="dxa"/>
          </w:tcPr>
          <w:p w14:paraId="476BCBC3" w14:textId="77777777" w:rsidR="004801D9" w:rsidRPr="00F83735" w:rsidRDefault="004801D9" w:rsidP="00C62E3C">
            <w:pPr>
              <w:pStyle w:val="TableParagraph"/>
              <w:spacing w:line="287" w:lineRule="exact"/>
              <w:ind w:left="310"/>
              <w:jc w:val="both"/>
              <w:rPr>
                <w:b/>
                <w:color w:val="000000" w:themeColor="text1"/>
                <w:sz w:val="20"/>
                <w:szCs w:val="20"/>
              </w:rPr>
            </w:pPr>
            <w:r w:rsidRPr="00F83735">
              <w:rPr>
                <w:b/>
                <w:color w:val="000000" w:themeColor="text1"/>
                <w:sz w:val="20"/>
                <w:szCs w:val="20"/>
              </w:rPr>
              <w:t>Full Name</w:t>
            </w:r>
          </w:p>
        </w:tc>
        <w:tc>
          <w:tcPr>
            <w:tcW w:w="949" w:type="dxa"/>
          </w:tcPr>
          <w:p w14:paraId="0D74D1FB" w14:textId="77777777" w:rsidR="004801D9" w:rsidRPr="00F83735" w:rsidRDefault="004801D9" w:rsidP="00C62E3C">
            <w:pPr>
              <w:pStyle w:val="TableParagraph"/>
              <w:spacing w:line="287" w:lineRule="exact"/>
              <w:ind w:left="187"/>
              <w:jc w:val="both"/>
              <w:rPr>
                <w:b/>
                <w:color w:val="000000" w:themeColor="text1"/>
                <w:sz w:val="20"/>
                <w:szCs w:val="20"/>
              </w:rPr>
            </w:pPr>
            <w:r w:rsidRPr="00F83735">
              <w:rPr>
                <w:b/>
                <w:color w:val="000000" w:themeColor="text1"/>
                <w:sz w:val="20"/>
                <w:szCs w:val="20"/>
              </w:rPr>
              <w:t>Initials</w:t>
            </w:r>
          </w:p>
        </w:tc>
        <w:tc>
          <w:tcPr>
            <w:tcW w:w="1701" w:type="dxa"/>
          </w:tcPr>
          <w:p w14:paraId="55A8515D" w14:textId="77777777" w:rsidR="004801D9" w:rsidRPr="00F83735" w:rsidRDefault="004801D9" w:rsidP="00C62E3C">
            <w:pPr>
              <w:pStyle w:val="TableParagraph"/>
              <w:spacing w:line="287" w:lineRule="exact"/>
              <w:ind w:left="377"/>
              <w:jc w:val="both"/>
              <w:rPr>
                <w:b/>
                <w:color w:val="000000" w:themeColor="text1"/>
                <w:sz w:val="20"/>
                <w:szCs w:val="20"/>
              </w:rPr>
            </w:pPr>
            <w:r w:rsidRPr="00F83735">
              <w:rPr>
                <w:b/>
                <w:color w:val="000000" w:themeColor="text1"/>
                <w:sz w:val="20"/>
                <w:szCs w:val="20"/>
              </w:rPr>
              <w:t>Post held</w:t>
            </w:r>
          </w:p>
        </w:tc>
        <w:tc>
          <w:tcPr>
            <w:tcW w:w="992" w:type="dxa"/>
          </w:tcPr>
          <w:p w14:paraId="35464C0E" w14:textId="77777777" w:rsidR="004801D9" w:rsidRPr="00F83735" w:rsidRDefault="004801D9" w:rsidP="00C62E3C">
            <w:pPr>
              <w:pStyle w:val="TableParagraph"/>
              <w:spacing w:line="287" w:lineRule="exact"/>
              <w:ind w:left="133"/>
              <w:jc w:val="both"/>
              <w:rPr>
                <w:b/>
                <w:color w:val="000000" w:themeColor="text1"/>
                <w:sz w:val="20"/>
                <w:szCs w:val="20"/>
              </w:rPr>
            </w:pPr>
            <w:r w:rsidRPr="00F83735">
              <w:rPr>
                <w:b/>
                <w:color w:val="000000" w:themeColor="text1"/>
                <w:sz w:val="20"/>
                <w:szCs w:val="20"/>
              </w:rPr>
              <w:t>Date</w:t>
            </w:r>
          </w:p>
        </w:tc>
        <w:tc>
          <w:tcPr>
            <w:tcW w:w="2221" w:type="dxa"/>
          </w:tcPr>
          <w:p w14:paraId="64E084CF" w14:textId="77777777" w:rsidR="004801D9" w:rsidRPr="00F83735" w:rsidRDefault="004801D9" w:rsidP="00C62E3C">
            <w:pPr>
              <w:pStyle w:val="TableParagraph"/>
              <w:spacing w:line="287" w:lineRule="exact"/>
              <w:ind w:left="109"/>
              <w:jc w:val="both"/>
              <w:rPr>
                <w:b/>
                <w:color w:val="000000" w:themeColor="text1"/>
                <w:sz w:val="20"/>
                <w:szCs w:val="20"/>
              </w:rPr>
            </w:pPr>
            <w:r w:rsidRPr="00F83735">
              <w:rPr>
                <w:b/>
                <w:color w:val="000000" w:themeColor="text1"/>
                <w:sz w:val="20"/>
                <w:szCs w:val="20"/>
              </w:rPr>
              <w:t>Listed</w:t>
            </w:r>
            <w:r w:rsidRPr="00F83735">
              <w:rPr>
                <w:b/>
                <w:color w:val="000000" w:themeColor="text1"/>
                <w:spacing w:val="-11"/>
                <w:sz w:val="20"/>
                <w:szCs w:val="20"/>
              </w:rPr>
              <w:t xml:space="preserve"> </w:t>
            </w:r>
            <w:r w:rsidRPr="00F83735">
              <w:rPr>
                <w:b/>
                <w:color w:val="000000" w:themeColor="text1"/>
                <w:sz w:val="20"/>
                <w:szCs w:val="20"/>
              </w:rPr>
              <w:t>person</w:t>
            </w:r>
            <w:r>
              <w:rPr>
                <w:b/>
                <w:color w:val="000000" w:themeColor="text1"/>
                <w:sz w:val="20"/>
                <w:szCs w:val="20"/>
              </w:rPr>
              <w:t xml:space="preserve"> who</w:t>
            </w:r>
          </w:p>
          <w:p w14:paraId="1453DD3B" w14:textId="77777777" w:rsidR="004801D9" w:rsidRPr="00F83735" w:rsidRDefault="004801D9" w:rsidP="00C62E3C">
            <w:pPr>
              <w:pStyle w:val="TableParagraph"/>
              <w:spacing w:before="10" w:line="288" w:lineRule="exact"/>
              <w:ind w:left="109" w:right="83"/>
              <w:jc w:val="both"/>
              <w:rPr>
                <w:b/>
                <w:color w:val="000000" w:themeColor="text1"/>
                <w:sz w:val="20"/>
                <w:szCs w:val="20"/>
              </w:rPr>
            </w:pPr>
            <w:r w:rsidRPr="00F83735">
              <w:rPr>
                <w:b/>
                <w:color w:val="000000" w:themeColor="text1"/>
                <w:sz w:val="20"/>
                <w:szCs w:val="20"/>
              </w:rPr>
              <w:t>gave authorisation</w:t>
            </w:r>
          </w:p>
        </w:tc>
        <w:tc>
          <w:tcPr>
            <w:tcW w:w="4198" w:type="dxa"/>
          </w:tcPr>
          <w:p w14:paraId="705AE6B7" w14:textId="77777777" w:rsidR="004801D9" w:rsidRPr="00F83735" w:rsidRDefault="004801D9" w:rsidP="00C62E3C">
            <w:pPr>
              <w:pStyle w:val="TableParagraph"/>
              <w:spacing w:line="287" w:lineRule="exact"/>
              <w:ind w:left="474"/>
              <w:jc w:val="both"/>
              <w:rPr>
                <w:b/>
                <w:color w:val="000000" w:themeColor="text1"/>
                <w:sz w:val="20"/>
                <w:szCs w:val="20"/>
              </w:rPr>
            </w:pPr>
            <w:r w:rsidRPr="00F83735">
              <w:rPr>
                <w:b/>
                <w:color w:val="000000" w:themeColor="text1"/>
                <w:sz w:val="20"/>
                <w:szCs w:val="20"/>
              </w:rPr>
              <w:t>Reason for viewing images</w:t>
            </w:r>
          </w:p>
        </w:tc>
        <w:tc>
          <w:tcPr>
            <w:tcW w:w="1620" w:type="dxa"/>
          </w:tcPr>
          <w:p w14:paraId="6A51E2DA" w14:textId="77777777" w:rsidR="004801D9" w:rsidRPr="00F83735" w:rsidRDefault="004801D9" w:rsidP="00C62E3C">
            <w:pPr>
              <w:pStyle w:val="TableParagraph"/>
              <w:spacing w:line="287" w:lineRule="exact"/>
              <w:ind w:left="224"/>
              <w:jc w:val="both"/>
              <w:rPr>
                <w:b/>
                <w:color w:val="000000" w:themeColor="text1"/>
                <w:sz w:val="20"/>
                <w:szCs w:val="20"/>
              </w:rPr>
            </w:pPr>
            <w:r w:rsidRPr="00F83735">
              <w:rPr>
                <w:b/>
                <w:color w:val="000000" w:themeColor="text1"/>
                <w:sz w:val="20"/>
                <w:szCs w:val="20"/>
              </w:rPr>
              <w:t>Signature</w:t>
            </w:r>
          </w:p>
        </w:tc>
      </w:tr>
      <w:tr w:rsidR="004801D9" w:rsidRPr="00F83735" w14:paraId="2C3835E1" w14:textId="77777777" w:rsidTr="00C62E3C">
        <w:trPr>
          <w:trHeight w:val="1154"/>
        </w:trPr>
        <w:tc>
          <w:tcPr>
            <w:tcW w:w="523" w:type="dxa"/>
          </w:tcPr>
          <w:p w14:paraId="4E61E9EA" w14:textId="77777777" w:rsidR="004801D9" w:rsidRPr="00F83735" w:rsidRDefault="004801D9" w:rsidP="00C62E3C">
            <w:pPr>
              <w:pStyle w:val="TableParagraph"/>
              <w:spacing w:line="283" w:lineRule="exact"/>
              <w:ind w:left="107"/>
              <w:jc w:val="both"/>
              <w:rPr>
                <w:b/>
                <w:color w:val="000000" w:themeColor="text1"/>
                <w:sz w:val="20"/>
                <w:szCs w:val="20"/>
              </w:rPr>
            </w:pPr>
            <w:r w:rsidRPr="00F83735">
              <w:rPr>
                <w:b/>
                <w:color w:val="000000" w:themeColor="text1"/>
                <w:sz w:val="20"/>
                <w:szCs w:val="20"/>
              </w:rPr>
              <w:t>1</w:t>
            </w:r>
          </w:p>
        </w:tc>
        <w:tc>
          <w:tcPr>
            <w:tcW w:w="1745" w:type="dxa"/>
          </w:tcPr>
          <w:p w14:paraId="1D57A26E" w14:textId="77777777" w:rsidR="004801D9" w:rsidRPr="00F83735" w:rsidRDefault="004801D9" w:rsidP="00C62E3C">
            <w:pPr>
              <w:pStyle w:val="TableParagraph"/>
              <w:jc w:val="both"/>
              <w:rPr>
                <w:color w:val="000000" w:themeColor="text1"/>
                <w:sz w:val="20"/>
                <w:szCs w:val="20"/>
              </w:rPr>
            </w:pPr>
          </w:p>
        </w:tc>
        <w:tc>
          <w:tcPr>
            <w:tcW w:w="949" w:type="dxa"/>
          </w:tcPr>
          <w:p w14:paraId="45FF296E" w14:textId="77777777" w:rsidR="004801D9" w:rsidRPr="00F83735" w:rsidRDefault="004801D9" w:rsidP="00C62E3C">
            <w:pPr>
              <w:pStyle w:val="TableParagraph"/>
              <w:jc w:val="both"/>
              <w:rPr>
                <w:color w:val="000000" w:themeColor="text1"/>
                <w:sz w:val="20"/>
                <w:szCs w:val="20"/>
              </w:rPr>
            </w:pPr>
          </w:p>
        </w:tc>
        <w:tc>
          <w:tcPr>
            <w:tcW w:w="1701" w:type="dxa"/>
          </w:tcPr>
          <w:p w14:paraId="68E54823" w14:textId="77777777" w:rsidR="004801D9" w:rsidRPr="00F83735" w:rsidRDefault="004801D9" w:rsidP="00C62E3C">
            <w:pPr>
              <w:pStyle w:val="TableParagraph"/>
              <w:jc w:val="both"/>
              <w:rPr>
                <w:color w:val="000000" w:themeColor="text1"/>
                <w:sz w:val="20"/>
                <w:szCs w:val="20"/>
              </w:rPr>
            </w:pPr>
          </w:p>
        </w:tc>
        <w:tc>
          <w:tcPr>
            <w:tcW w:w="992" w:type="dxa"/>
          </w:tcPr>
          <w:p w14:paraId="3F0D4520" w14:textId="77777777" w:rsidR="004801D9" w:rsidRPr="00F83735" w:rsidRDefault="004801D9" w:rsidP="00C62E3C">
            <w:pPr>
              <w:pStyle w:val="TableParagraph"/>
              <w:jc w:val="both"/>
              <w:rPr>
                <w:color w:val="000000" w:themeColor="text1"/>
                <w:sz w:val="20"/>
                <w:szCs w:val="20"/>
              </w:rPr>
            </w:pPr>
          </w:p>
        </w:tc>
        <w:tc>
          <w:tcPr>
            <w:tcW w:w="2221" w:type="dxa"/>
          </w:tcPr>
          <w:p w14:paraId="7B21B15E" w14:textId="77777777" w:rsidR="004801D9" w:rsidRPr="00F83735" w:rsidRDefault="004801D9" w:rsidP="00C62E3C">
            <w:pPr>
              <w:pStyle w:val="TableParagraph"/>
              <w:jc w:val="both"/>
              <w:rPr>
                <w:color w:val="000000" w:themeColor="text1"/>
                <w:sz w:val="20"/>
                <w:szCs w:val="20"/>
              </w:rPr>
            </w:pPr>
          </w:p>
        </w:tc>
        <w:tc>
          <w:tcPr>
            <w:tcW w:w="4198" w:type="dxa"/>
          </w:tcPr>
          <w:p w14:paraId="569E4DB2" w14:textId="77777777" w:rsidR="004801D9" w:rsidRPr="00F83735" w:rsidRDefault="004801D9" w:rsidP="00C62E3C">
            <w:pPr>
              <w:pStyle w:val="TableParagraph"/>
              <w:jc w:val="both"/>
              <w:rPr>
                <w:color w:val="000000" w:themeColor="text1"/>
                <w:sz w:val="20"/>
                <w:szCs w:val="20"/>
              </w:rPr>
            </w:pPr>
          </w:p>
        </w:tc>
        <w:tc>
          <w:tcPr>
            <w:tcW w:w="1620" w:type="dxa"/>
          </w:tcPr>
          <w:p w14:paraId="12178AE5" w14:textId="77777777" w:rsidR="004801D9" w:rsidRPr="00F83735" w:rsidRDefault="004801D9" w:rsidP="00C62E3C">
            <w:pPr>
              <w:pStyle w:val="TableParagraph"/>
              <w:jc w:val="both"/>
              <w:rPr>
                <w:color w:val="000000" w:themeColor="text1"/>
                <w:sz w:val="20"/>
                <w:szCs w:val="20"/>
              </w:rPr>
            </w:pPr>
          </w:p>
        </w:tc>
      </w:tr>
      <w:tr w:rsidR="004801D9" w:rsidRPr="00F83735" w14:paraId="4862E2AE" w14:textId="77777777" w:rsidTr="00C62E3C">
        <w:trPr>
          <w:trHeight w:val="868"/>
        </w:trPr>
        <w:tc>
          <w:tcPr>
            <w:tcW w:w="523" w:type="dxa"/>
          </w:tcPr>
          <w:p w14:paraId="0377C58B" w14:textId="77777777" w:rsidR="004801D9" w:rsidRPr="00F83735" w:rsidRDefault="004801D9" w:rsidP="00C62E3C">
            <w:pPr>
              <w:pStyle w:val="TableParagraph"/>
              <w:spacing w:line="287" w:lineRule="exact"/>
              <w:ind w:left="107"/>
              <w:jc w:val="both"/>
              <w:rPr>
                <w:b/>
                <w:color w:val="000000" w:themeColor="text1"/>
                <w:sz w:val="20"/>
                <w:szCs w:val="20"/>
              </w:rPr>
            </w:pPr>
            <w:r w:rsidRPr="00F83735">
              <w:rPr>
                <w:b/>
                <w:color w:val="000000" w:themeColor="text1"/>
                <w:sz w:val="20"/>
                <w:szCs w:val="20"/>
              </w:rPr>
              <w:t>2</w:t>
            </w:r>
          </w:p>
        </w:tc>
        <w:tc>
          <w:tcPr>
            <w:tcW w:w="1745" w:type="dxa"/>
          </w:tcPr>
          <w:p w14:paraId="24E21FF1" w14:textId="77777777" w:rsidR="004801D9" w:rsidRPr="00F83735" w:rsidRDefault="004801D9" w:rsidP="00C62E3C">
            <w:pPr>
              <w:pStyle w:val="TableParagraph"/>
              <w:jc w:val="both"/>
              <w:rPr>
                <w:color w:val="000000" w:themeColor="text1"/>
                <w:sz w:val="20"/>
                <w:szCs w:val="20"/>
              </w:rPr>
            </w:pPr>
          </w:p>
        </w:tc>
        <w:tc>
          <w:tcPr>
            <w:tcW w:w="949" w:type="dxa"/>
          </w:tcPr>
          <w:p w14:paraId="11F02E1B" w14:textId="77777777" w:rsidR="004801D9" w:rsidRPr="00F83735" w:rsidRDefault="004801D9" w:rsidP="00C62E3C">
            <w:pPr>
              <w:pStyle w:val="TableParagraph"/>
              <w:jc w:val="both"/>
              <w:rPr>
                <w:color w:val="000000" w:themeColor="text1"/>
                <w:sz w:val="20"/>
                <w:szCs w:val="20"/>
              </w:rPr>
            </w:pPr>
          </w:p>
        </w:tc>
        <w:tc>
          <w:tcPr>
            <w:tcW w:w="1701" w:type="dxa"/>
          </w:tcPr>
          <w:p w14:paraId="46257536" w14:textId="77777777" w:rsidR="004801D9" w:rsidRPr="00F83735" w:rsidRDefault="004801D9" w:rsidP="00C62E3C">
            <w:pPr>
              <w:pStyle w:val="TableParagraph"/>
              <w:jc w:val="both"/>
              <w:rPr>
                <w:color w:val="000000" w:themeColor="text1"/>
                <w:sz w:val="20"/>
                <w:szCs w:val="20"/>
              </w:rPr>
            </w:pPr>
          </w:p>
        </w:tc>
        <w:tc>
          <w:tcPr>
            <w:tcW w:w="992" w:type="dxa"/>
          </w:tcPr>
          <w:p w14:paraId="260E6353" w14:textId="77777777" w:rsidR="004801D9" w:rsidRPr="00F83735" w:rsidRDefault="004801D9" w:rsidP="00C62E3C">
            <w:pPr>
              <w:pStyle w:val="TableParagraph"/>
              <w:jc w:val="both"/>
              <w:rPr>
                <w:color w:val="000000" w:themeColor="text1"/>
                <w:sz w:val="20"/>
                <w:szCs w:val="20"/>
              </w:rPr>
            </w:pPr>
          </w:p>
        </w:tc>
        <w:tc>
          <w:tcPr>
            <w:tcW w:w="2221" w:type="dxa"/>
          </w:tcPr>
          <w:p w14:paraId="11051E4E" w14:textId="77777777" w:rsidR="004801D9" w:rsidRPr="00F83735" w:rsidRDefault="004801D9" w:rsidP="00C62E3C">
            <w:pPr>
              <w:pStyle w:val="TableParagraph"/>
              <w:jc w:val="both"/>
              <w:rPr>
                <w:color w:val="000000" w:themeColor="text1"/>
                <w:sz w:val="20"/>
                <w:szCs w:val="20"/>
              </w:rPr>
            </w:pPr>
          </w:p>
        </w:tc>
        <w:tc>
          <w:tcPr>
            <w:tcW w:w="4198" w:type="dxa"/>
          </w:tcPr>
          <w:p w14:paraId="0C683DD4" w14:textId="77777777" w:rsidR="004801D9" w:rsidRPr="00F83735" w:rsidRDefault="004801D9" w:rsidP="00C62E3C">
            <w:pPr>
              <w:pStyle w:val="TableParagraph"/>
              <w:jc w:val="both"/>
              <w:rPr>
                <w:color w:val="000000" w:themeColor="text1"/>
                <w:sz w:val="20"/>
                <w:szCs w:val="20"/>
              </w:rPr>
            </w:pPr>
          </w:p>
        </w:tc>
        <w:tc>
          <w:tcPr>
            <w:tcW w:w="1620" w:type="dxa"/>
          </w:tcPr>
          <w:p w14:paraId="161896EE" w14:textId="77777777" w:rsidR="004801D9" w:rsidRPr="00F83735" w:rsidRDefault="004801D9" w:rsidP="00C62E3C">
            <w:pPr>
              <w:pStyle w:val="TableParagraph"/>
              <w:jc w:val="both"/>
              <w:rPr>
                <w:color w:val="000000" w:themeColor="text1"/>
                <w:sz w:val="20"/>
                <w:szCs w:val="20"/>
              </w:rPr>
            </w:pPr>
          </w:p>
        </w:tc>
      </w:tr>
      <w:tr w:rsidR="004801D9" w:rsidRPr="00F83735" w14:paraId="2B901BA7" w14:textId="77777777" w:rsidTr="00C62E3C">
        <w:trPr>
          <w:trHeight w:val="871"/>
        </w:trPr>
        <w:tc>
          <w:tcPr>
            <w:tcW w:w="523" w:type="dxa"/>
          </w:tcPr>
          <w:p w14:paraId="149F0C39" w14:textId="77777777" w:rsidR="004801D9" w:rsidRPr="00F83735" w:rsidRDefault="004801D9" w:rsidP="00C62E3C">
            <w:pPr>
              <w:pStyle w:val="TableParagraph"/>
              <w:spacing w:line="289" w:lineRule="exact"/>
              <w:ind w:left="107"/>
              <w:jc w:val="both"/>
              <w:rPr>
                <w:b/>
                <w:color w:val="000000" w:themeColor="text1"/>
                <w:sz w:val="20"/>
                <w:szCs w:val="20"/>
              </w:rPr>
            </w:pPr>
            <w:r w:rsidRPr="00F83735">
              <w:rPr>
                <w:b/>
                <w:color w:val="000000" w:themeColor="text1"/>
                <w:sz w:val="20"/>
                <w:szCs w:val="20"/>
              </w:rPr>
              <w:t>3</w:t>
            </w:r>
          </w:p>
        </w:tc>
        <w:tc>
          <w:tcPr>
            <w:tcW w:w="1745" w:type="dxa"/>
          </w:tcPr>
          <w:p w14:paraId="34A4A679" w14:textId="77777777" w:rsidR="004801D9" w:rsidRPr="00F83735" w:rsidRDefault="004801D9" w:rsidP="00C62E3C">
            <w:pPr>
              <w:pStyle w:val="TableParagraph"/>
              <w:jc w:val="both"/>
              <w:rPr>
                <w:color w:val="000000" w:themeColor="text1"/>
                <w:sz w:val="20"/>
                <w:szCs w:val="20"/>
              </w:rPr>
            </w:pPr>
          </w:p>
        </w:tc>
        <w:tc>
          <w:tcPr>
            <w:tcW w:w="949" w:type="dxa"/>
          </w:tcPr>
          <w:p w14:paraId="2B93398A" w14:textId="77777777" w:rsidR="004801D9" w:rsidRPr="00F83735" w:rsidRDefault="004801D9" w:rsidP="00C62E3C">
            <w:pPr>
              <w:pStyle w:val="TableParagraph"/>
              <w:jc w:val="both"/>
              <w:rPr>
                <w:color w:val="000000" w:themeColor="text1"/>
                <w:sz w:val="20"/>
                <w:szCs w:val="20"/>
              </w:rPr>
            </w:pPr>
          </w:p>
        </w:tc>
        <w:tc>
          <w:tcPr>
            <w:tcW w:w="1701" w:type="dxa"/>
          </w:tcPr>
          <w:p w14:paraId="4A1324D8" w14:textId="77777777" w:rsidR="004801D9" w:rsidRPr="00F83735" w:rsidRDefault="004801D9" w:rsidP="00C62E3C">
            <w:pPr>
              <w:pStyle w:val="TableParagraph"/>
              <w:jc w:val="both"/>
              <w:rPr>
                <w:color w:val="000000" w:themeColor="text1"/>
                <w:sz w:val="20"/>
                <w:szCs w:val="20"/>
              </w:rPr>
            </w:pPr>
          </w:p>
        </w:tc>
        <w:tc>
          <w:tcPr>
            <w:tcW w:w="992" w:type="dxa"/>
          </w:tcPr>
          <w:p w14:paraId="5B7957C5" w14:textId="77777777" w:rsidR="004801D9" w:rsidRPr="00F83735" w:rsidRDefault="004801D9" w:rsidP="00C62E3C">
            <w:pPr>
              <w:pStyle w:val="TableParagraph"/>
              <w:jc w:val="both"/>
              <w:rPr>
                <w:color w:val="000000" w:themeColor="text1"/>
                <w:sz w:val="20"/>
                <w:szCs w:val="20"/>
              </w:rPr>
            </w:pPr>
          </w:p>
        </w:tc>
        <w:tc>
          <w:tcPr>
            <w:tcW w:w="2221" w:type="dxa"/>
          </w:tcPr>
          <w:p w14:paraId="59291095" w14:textId="77777777" w:rsidR="004801D9" w:rsidRPr="00F83735" w:rsidRDefault="004801D9" w:rsidP="00C62E3C">
            <w:pPr>
              <w:pStyle w:val="TableParagraph"/>
              <w:jc w:val="both"/>
              <w:rPr>
                <w:color w:val="000000" w:themeColor="text1"/>
                <w:sz w:val="20"/>
                <w:szCs w:val="20"/>
              </w:rPr>
            </w:pPr>
          </w:p>
        </w:tc>
        <w:tc>
          <w:tcPr>
            <w:tcW w:w="4198" w:type="dxa"/>
          </w:tcPr>
          <w:p w14:paraId="176E132D" w14:textId="77777777" w:rsidR="004801D9" w:rsidRPr="00F83735" w:rsidRDefault="004801D9" w:rsidP="00C62E3C">
            <w:pPr>
              <w:pStyle w:val="TableParagraph"/>
              <w:jc w:val="both"/>
              <w:rPr>
                <w:color w:val="000000" w:themeColor="text1"/>
                <w:sz w:val="20"/>
                <w:szCs w:val="20"/>
              </w:rPr>
            </w:pPr>
          </w:p>
        </w:tc>
        <w:tc>
          <w:tcPr>
            <w:tcW w:w="1620" w:type="dxa"/>
          </w:tcPr>
          <w:p w14:paraId="74E2602A" w14:textId="77777777" w:rsidR="004801D9" w:rsidRPr="00F83735" w:rsidRDefault="004801D9" w:rsidP="00C62E3C">
            <w:pPr>
              <w:pStyle w:val="TableParagraph"/>
              <w:jc w:val="both"/>
              <w:rPr>
                <w:color w:val="000000" w:themeColor="text1"/>
                <w:sz w:val="20"/>
                <w:szCs w:val="20"/>
              </w:rPr>
            </w:pPr>
          </w:p>
        </w:tc>
      </w:tr>
      <w:tr w:rsidR="004801D9" w:rsidRPr="00F83735" w14:paraId="3F06652F" w14:textId="77777777" w:rsidTr="00C62E3C">
        <w:trPr>
          <w:trHeight w:val="868"/>
        </w:trPr>
        <w:tc>
          <w:tcPr>
            <w:tcW w:w="523" w:type="dxa"/>
          </w:tcPr>
          <w:p w14:paraId="52819AD3" w14:textId="77777777" w:rsidR="004801D9" w:rsidRPr="00F83735" w:rsidRDefault="004801D9" w:rsidP="00C62E3C">
            <w:pPr>
              <w:pStyle w:val="TableParagraph"/>
              <w:spacing w:line="287" w:lineRule="exact"/>
              <w:ind w:left="107"/>
              <w:jc w:val="both"/>
              <w:rPr>
                <w:b/>
                <w:color w:val="000000" w:themeColor="text1"/>
                <w:sz w:val="20"/>
                <w:szCs w:val="20"/>
              </w:rPr>
            </w:pPr>
            <w:r w:rsidRPr="00F83735">
              <w:rPr>
                <w:b/>
                <w:color w:val="000000" w:themeColor="text1"/>
                <w:sz w:val="20"/>
                <w:szCs w:val="20"/>
              </w:rPr>
              <w:t>4</w:t>
            </w:r>
          </w:p>
        </w:tc>
        <w:tc>
          <w:tcPr>
            <w:tcW w:w="1745" w:type="dxa"/>
          </w:tcPr>
          <w:p w14:paraId="511D8397" w14:textId="77777777" w:rsidR="004801D9" w:rsidRPr="00F83735" w:rsidRDefault="004801D9" w:rsidP="00C62E3C">
            <w:pPr>
              <w:pStyle w:val="TableParagraph"/>
              <w:jc w:val="both"/>
              <w:rPr>
                <w:color w:val="000000" w:themeColor="text1"/>
                <w:sz w:val="20"/>
                <w:szCs w:val="20"/>
              </w:rPr>
            </w:pPr>
          </w:p>
        </w:tc>
        <w:tc>
          <w:tcPr>
            <w:tcW w:w="949" w:type="dxa"/>
          </w:tcPr>
          <w:p w14:paraId="744E2A1E" w14:textId="77777777" w:rsidR="004801D9" w:rsidRPr="00F83735" w:rsidRDefault="004801D9" w:rsidP="00C62E3C">
            <w:pPr>
              <w:pStyle w:val="TableParagraph"/>
              <w:jc w:val="both"/>
              <w:rPr>
                <w:color w:val="000000" w:themeColor="text1"/>
                <w:sz w:val="20"/>
                <w:szCs w:val="20"/>
              </w:rPr>
            </w:pPr>
          </w:p>
        </w:tc>
        <w:tc>
          <w:tcPr>
            <w:tcW w:w="1701" w:type="dxa"/>
          </w:tcPr>
          <w:p w14:paraId="75B2C12C" w14:textId="77777777" w:rsidR="004801D9" w:rsidRPr="00F83735" w:rsidRDefault="004801D9" w:rsidP="00C62E3C">
            <w:pPr>
              <w:pStyle w:val="TableParagraph"/>
              <w:jc w:val="both"/>
              <w:rPr>
                <w:color w:val="000000" w:themeColor="text1"/>
                <w:sz w:val="20"/>
                <w:szCs w:val="20"/>
              </w:rPr>
            </w:pPr>
          </w:p>
        </w:tc>
        <w:tc>
          <w:tcPr>
            <w:tcW w:w="992" w:type="dxa"/>
          </w:tcPr>
          <w:p w14:paraId="65A9B3FC" w14:textId="77777777" w:rsidR="004801D9" w:rsidRPr="00F83735" w:rsidRDefault="004801D9" w:rsidP="00C62E3C">
            <w:pPr>
              <w:pStyle w:val="TableParagraph"/>
              <w:jc w:val="both"/>
              <w:rPr>
                <w:color w:val="000000" w:themeColor="text1"/>
                <w:sz w:val="20"/>
                <w:szCs w:val="20"/>
              </w:rPr>
            </w:pPr>
          </w:p>
        </w:tc>
        <w:tc>
          <w:tcPr>
            <w:tcW w:w="2221" w:type="dxa"/>
          </w:tcPr>
          <w:p w14:paraId="3A6AC641" w14:textId="77777777" w:rsidR="004801D9" w:rsidRPr="00F83735" w:rsidRDefault="004801D9" w:rsidP="00C62E3C">
            <w:pPr>
              <w:pStyle w:val="TableParagraph"/>
              <w:jc w:val="both"/>
              <w:rPr>
                <w:color w:val="000000" w:themeColor="text1"/>
                <w:sz w:val="20"/>
                <w:szCs w:val="20"/>
              </w:rPr>
            </w:pPr>
          </w:p>
        </w:tc>
        <w:tc>
          <w:tcPr>
            <w:tcW w:w="4198" w:type="dxa"/>
          </w:tcPr>
          <w:p w14:paraId="2D44812F" w14:textId="77777777" w:rsidR="004801D9" w:rsidRPr="00F83735" w:rsidRDefault="004801D9" w:rsidP="00C62E3C">
            <w:pPr>
              <w:pStyle w:val="TableParagraph"/>
              <w:jc w:val="both"/>
              <w:rPr>
                <w:color w:val="000000" w:themeColor="text1"/>
                <w:sz w:val="20"/>
                <w:szCs w:val="20"/>
              </w:rPr>
            </w:pPr>
          </w:p>
        </w:tc>
        <w:tc>
          <w:tcPr>
            <w:tcW w:w="1620" w:type="dxa"/>
          </w:tcPr>
          <w:p w14:paraId="381CAC2F" w14:textId="77777777" w:rsidR="004801D9" w:rsidRPr="00F83735" w:rsidRDefault="004801D9" w:rsidP="00C62E3C">
            <w:pPr>
              <w:pStyle w:val="TableParagraph"/>
              <w:jc w:val="both"/>
              <w:rPr>
                <w:color w:val="000000" w:themeColor="text1"/>
                <w:sz w:val="20"/>
                <w:szCs w:val="20"/>
              </w:rPr>
            </w:pPr>
          </w:p>
        </w:tc>
      </w:tr>
      <w:tr w:rsidR="004801D9" w:rsidRPr="00F83735" w14:paraId="6BD4E13F" w14:textId="77777777" w:rsidTr="00C62E3C">
        <w:trPr>
          <w:trHeight w:val="868"/>
        </w:trPr>
        <w:tc>
          <w:tcPr>
            <w:tcW w:w="523" w:type="dxa"/>
          </w:tcPr>
          <w:p w14:paraId="73649B4E" w14:textId="77777777" w:rsidR="004801D9" w:rsidRPr="00F83735" w:rsidRDefault="004801D9" w:rsidP="00C62E3C">
            <w:pPr>
              <w:pStyle w:val="TableParagraph"/>
              <w:spacing w:line="287" w:lineRule="exact"/>
              <w:ind w:left="107"/>
              <w:jc w:val="both"/>
              <w:rPr>
                <w:b/>
                <w:color w:val="000000" w:themeColor="text1"/>
                <w:sz w:val="20"/>
                <w:szCs w:val="20"/>
              </w:rPr>
            </w:pPr>
            <w:r w:rsidRPr="00F83735">
              <w:rPr>
                <w:b/>
                <w:color w:val="000000" w:themeColor="text1"/>
                <w:sz w:val="20"/>
                <w:szCs w:val="20"/>
              </w:rPr>
              <w:t>5</w:t>
            </w:r>
          </w:p>
        </w:tc>
        <w:tc>
          <w:tcPr>
            <w:tcW w:w="1745" w:type="dxa"/>
          </w:tcPr>
          <w:p w14:paraId="75A6FA5E" w14:textId="77777777" w:rsidR="004801D9" w:rsidRPr="00F83735" w:rsidRDefault="004801D9" w:rsidP="00C62E3C">
            <w:pPr>
              <w:pStyle w:val="TableParagraph"/>
              <w:jc w:val="both"/>
              <w:rPr>
                <w:color w:val="000000" w:themeColor="text1"/>
                <w:sz w:val="20"/>
                <w:szCs w:val="20"/>
              </w:rPr>
            </w:pPr>
          </w:p>
        </w:tc>
        <w:tc>
          <w:tcPr>
            <w:tcW w:w="949" w:type="dxa"/>
          </w:tcPr>
          <w:p w14:paraId="21DFCBE1" w14:textId="77777777" w:rsidR="004801D9" w:rsidRPr="00F83735" w:rsidRDefault="004801D9" w:rsidP="00C62E3C">
            <w:pPr>
              <w:pStyle w:val="TableParagraph"/>
              <w:jc w:val="both"/>
              <w:rPr>
                <w:color w:val="000000" w:themeColor="text1"/>
                <w:sz w:val="20"/>
                <w:szCs w:val="20"/>
              </w:rPr>
            </w:pPr>
          </w:p>
        </w:tc>
        <w:tc>
          <w:tcPr>
            <w:tcW w:w="1701" w:type="dxa"/>
          </w:tcPr>
          <w:p w14:paraId="219D4797" w14:textId="77777777" w:rsidR="004801D9" w:rsidRPr="00F83735" w:rsidRDefault="004801D9" w:rsidP="00C62E3C">
            <w:pPr>
              <w:pStyle w:val="TableParagraph"/>
              <w:jc w:val="both"/>
              <w:rPr>
                <w:color w:val="000000" w:themeColor="text1"/>
                <w:sz w:val="20"/>
                <w:szCs w:val="20"/>
              </w:rPr>
            </w:pPr>
          </w:p>
        </w:tc>
        <w:tc>
          <w:tcPr>
            <w:tcW w:w="992" w:type="dxa"/>
          </w:tcPr>
          <w:p w14:paraId="29D01EF5" w14:textId="77777777" w:rsidR="004801D9" w:rsidRPr="00F83735" w:rsidRDefault="004801D9" w:rsidP="00C62E3C">
            <w:pPr>
              <w:pStyle w:val="TableParagraph"/>
              <w:jc w:val="both"/>
              <w:rPr>
                <w:color w:val="000000" w:themeColor="text1"/>
                <w:sz w:val="20"/>
                <w:szCs w:val="20"/>
              </w:rPr>
            </w:pPr>
          </w:p>
        </w:tc>
        <w:tc>
          <w:tcPr>
            <w:tcW w:w="2221" w:type="dxa"/>
          </w:tcPr>
          <w:p w14:paraId="30407233" w14:textId="77777777" w:rsidR="004801D9" w:rsidRPr="00F83735" w:rsidRDefault="004801D9" w:rsidP="00C62E3C">
            <w:pPr>
              <w:pStyle w:val="TableParagraph"/>
              <w:jc w:val="both"/>
              <w:rPr>
                <w:color w:val="000000" w:themeColor="text1"/>
                <w:sz w:val="20"/>
                <w:szCs w:val="20"/>
              </w:rPr>
            </w:pPr>
          </w:p>
        </w:tc>
        <w:tc>
          <w:tcPr>
            <w:tcW w:w="4198" w:type="dxa"/>
          </w:tcPr>
          <w:p w14:paraId="3369D629" w14:textId="77777777" w:rsidR="004801D9" w:rsidRPr="00F83735" w:rsidRDefault="004801D9" w:rsidP="00C62E3C">
            <w:pPr>
              <w:pStyle w:val="TableParagraph"/>
              <w:jc w:val="both"/>
              <w:rPr>
                <w:color w:val="000000" w:themeColor="text1"/>
                <w:sz w:val="20"/>
                <w:szCs w:val="20"/>
              </w:rPr>
            </w:pPr>
          </w:p>
        </w:tc>
        <w:tc>
          <w:tcPr>
            <w:tcW w:w="1620" w:type="dxa"/>
          </w:tcPr>
          <w:p w14:paraId="7E49AF3E" w14:textId="77777777" w:rsidR="004801D9" w:rsidRPr="00F83735" w:rsidRDefault="004801D9" w:rsidP="00C62E3C">
            <w:pPr>
              <w:pStyle w:val="TableParagraph"/>
              <w:jc w:val="both"/>
              <w:rPr>
                <w:color w:val="000000" w:themeColor="text1"/>
                <w:sz w:val="20"/>
                <w:szCs w:val="20"/>
              </w:rPr>
            </w:pPr>
          </w:p>
        </w:tc>
      </w:tr>
      <w:tr w:rsidR="004801D9" w:rsidRPr="00F83735" w14:paraId="1DBC3194" w14:textId="77777777" w:rsidTr="00C62E3C">
        <w:trPr>
          <w:trHeight w:val="868"/>
        </w:trPr>
        <w:tc>
          <w:tcPr>
            <w:tcW w:w="523" w:type="dxa"/>
          </w:tcPr>
          <w:p w14:paraId="60D21450" w14:textId="77777777" w:rsidR="004801D9" w:rsidRPr="00F83735" w:rsidRDefault="004801D9" w:rsidP="00C62E3C">
            <w:pPr>
              <w:pStyle w:val="TableParagraph"/>
              <w:spacing w:line="287" w:lineRule="exact"/>
              <w:ind w:left="107"/>
              <w:jc w:val="both"/>
              <w:rPr>
                <w:b/>
                <w:color w:val="000000" w:themeColor="text1"/>
                <w:sz w:val="20"/>
                <w:szCs w:val="20"/>
              </w:rPr>
            </w:pPr>
            <w:r w:rsidRPr="00F83735">
              <w:rPr>
                <w:b/>
                <w:color w:val="000000" w:themeColor="text1"/>
                <w:sz w:val="20"/>
                <w:szCs w:val="20"/>
              </w:rPr>
              <w:t>6</w:t>
            </w:r>
          </w:p>
        </w:tc>
        <w:tc>
          <w:tcPr>
            <w:tcW w:w="1745" w:type="dxa"/>
          </w:tcPr>
          <w:p w14:paraId="76622696" w14:textId="77777777" w:rsidR="004801D9" w:rsidRPr="00F83735" w:rsidRDefault="004801D9" w:rsidP="00C62E3C">
            <w:pPr>
              <w:pStyle w:val="TableParagraph"/>
              <w:jc w:val="both"/>
              <w:rPr>
                <w:color w:val="000000" w:themeColor="text1"/>
                <w:sz w:val="20"/>
                <w:szCs w:val="20"/>
              </w:rPr>
            </w:pPr>
          </w:p>
        </w:tc>
        <w:tc>
          <w:tcPr>
            <w:tcW w:w="949" w:type="dxa"/>
          </w:tcPr>
          <w:p w14:paraId="2E6F4D6B" w14:textId="77777777" w:rsidR="004801D9" w:rsidRPr="00F83735" w:rsidRDefault="004801D9" w:rsidP="00C62E3C">
            <w:pPr>
              <w:pStyle w:val="TableParagraph"/>
              <w:jc w:val="both"/>
              <w:rPr>
                <w:color w:val="000000" w:themeColor="text1"/>
                <w:sz w:val="20"/>
                <w:szCs w:val="20"/>
              </w:rPr>
            </w:pPr>
          </w:p>
        </w:tc>
        <w:tc>
          <w:tcPr>
            <w:tcW w:w="1701" w:type="dxa"/>
          </w:tcPr>
          <w:p w14:paraId="7EF9BE56" w14:textId="77777777" w:rsidR="004801D9" w:rsidRPr="00F83735" w:rsidRDefault="004801D9" w:rsidP="00C62E3C">
            <w:pPr>
              <w:pStyle w:val="TableParagraph"/>
              <w:jc w:val="both"/>
              <w:rPr>
                <w:color w:val="000000" w:themeColor="text1"/>
                <w:sz w:val="20"/>
                <w:szCs w:val="20"/>
              </w:rPr>
            </w:pPr>
          </w:p>
        </w:tc>
        <w:tc>
          <w:tcPr>
            <w:tcW w:w="992" w:type="dxa"/>
          </w:tcPr>
          <w:p w14:paraId="4E07D97C" w14:textId="77777777" w:rsidR="004801D9" w:rsidRPr="00F83735" w:rsidRDefault="004801D9" w:rsidP="00C62E3C">
            <w:pPr>
              <w:pStyle w:val="TableParagraph"/>
              <w:jc w:val="both"/>
              <w:rPr>
                <w:color w:val="000000" w:themeColor="text1"/>
                <w:sz w:val="20"/>
                <w:szCs w:val="20"/>
              </w:rPr>
            </w:pPr>
          </w:p>
        </w:tc>
        <w:tc>
          <w:tcPr>
            <w:tcW w:w="2221" w:type="dxa"/>
          </w:tcPr>
          <w:p w14:paraId="1E2F47C9" w14:textId="77777777" w:rsidR="004801D9" w:rsidRPr="00F83735" w:rsidRDefault="004801D9" w:rsidP="00C62E3C">
            <w:pPr>
              <w:pStyle w:val="TableParagraph"/>
              <w:jc w:val="both"/>
              <w:rPr>
                <w:color w:val="000000" w:themeColor="text1"/>
                <w:sz w:val="20"/>
                <w:szCs w:val="20"/>
              </w:rPr>
            </w:pPr>
          </w:p>
        </w:tc>
        <w:tc>
          <w:tcPr>
            <w:tcW w:w="4198" w:type="dxa"/>
          </w:tcPr>
          <w:p w14:paraId="16E1A66A" w14:textId="77777777" w:rsidR="004801D9" w:rsidRPr="00F83735" w:rsidRDefault="004801D9" w:rsidP="00C62E3C">
            <w:pPr>
              <w:pStyle w:val="TableParagraph"/>
              <w:jc w:val="both"/>
              <w:rPr>
                <w:color w:val="000000" w:themeColor="text1"/>
                <w:sz w:val="20"/>
                <w:szCs w:val="20"/>
              </w:rPr>
            </w:pPr>
          </w:p>
        </w:tc>
        <w:tc>
          <w:tcPr>
            <w:tcW w:w="1620" w:type="dxa"/>
          </w:tcPr>
          <w:p w14:paraId="69B9F36B" w14:textId="77777777" w:rsidR="004801D9" w:rsidRPr="00F83735" w:rsidRDefault="004801D9" w:rsidP="00C62E3C">
            <w:pPr>
              <w:pStyle w:val="TableParagraph"/>
              <w:jc w:val="both"/>
              <w:rPr>
                <w:color w:val="000000" w:themeColor="text1"/>
                <w:sz w:val="20"/>
                <w:szCs w:val="20"/>
              </w:rPr>
            </w:pPr>
          </w:p>
        </w:tc>
      </w:tr>
    </w:tbl>
    <w:p w14:paraId="57C6CF35" w14:textId="77777777" w:rsidR="004801D9" w:rsidRPr="00F83735" w:rsidRDefault="004801D9" w:rsidP="004801D9">
      <w:pPr>
        <w:pStyle w:val="BodyText"/>
        <w:spacing w:before="1"/>
        <w:jc w:val="both"/>
        <w:rPr>
          <w:rFonts w:cs="Arial"/>
          <w:color w:val="000000" w:themeColor="text1"/>
          <w:szCs w:val="20"/>
        </w:rPr>
      </w:pPr>
    </w:p>
    <w:p w14:paraId="0108194C" w14:textId="77777777" w:rsidR="004801D9" w:rsidRDefault="004801D9" w:rsidP="004801D9"/>
    <w:p w14:paraId="44DC56DD" w14:textId="77777777" w:rsidR="00156ACB" w:rsidRPr="00F56CCA" w:rsidRDefault="00156ACB" w:rsidP="004801D9">
      <w:pPr>
        <w:pStyle w:val="Heading3"/>
        <w:numPr>
          <w:ilvl w:val="0"/>
          <w:numId w:val="0"/>
        </w:numPr>
        <w:shd w:val="clear" w:color="auto" w:fill="FFFFFF"/>
        <w:spacing w:before="0" w:after="360" w:line="525" w:lineRule="atLeast"/>
        <w:ind w:left="720"/>
        <w:textAlignment w:val="baseline"/>
        <w:rPr>
          <w:rFonts w:cs="Arial"/>
          <w:color w:val="000000" w:themeColor="text1"/>
        </w:rPr>
      </w:pPr>
    </w:p>
    <w:sectPr w:rsidR="00156ACB" w:rsidRPr="00F56CCA" w:rsidSect="004801D9">
      <w:headerReference w:type="default" r:id="rId10"/>
      <w:pgSz w:w="16838" w:h="11906" w:orient="landscape"/>
      <w:pgMar w:top="851"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9AA1" w14:textId="77777777" w:rsidR="00DD6944" w:rsidRDefault="00DD6944" w:rsidP="00AD4155">
      <w:r>
        <w:separator/>
      </w:r>
    </w:p>
  </w:endnote>
  <w:endnote w:type="continuationSeparator" w:id="0">
    <w:p w14:paraId="3ABFBB86" w14:textId="77777777" w:rsidR="00DD6944" w:rsidRDefault="00DD694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04E086-9E9B-4611-8BC0-6BA258B05D2D}"/>
  </w:font>
  <w:font w:name="Tahoma">
    <w:panose1 w:val="020B0604030504040204"/>
    <w:charset w:val="00"/>
    <w:family w:val="swiss"/>
    <w:pitch w:val="variable"/>
    <w:sig w:usb0="E1002EFF" w:usb1="C000605B" w:usb2="00000029" w:usb3="00000000" w:csb0="000101FF" w:csb1="00000000"/>
    <w:embedRegular r:id="rId2" w:fontKey="{FBA4BEE6-AA65-49CD-938D-096851DFCCD8}"/>
  </w:font>
  <w:font w:name="MS Mincho">
    <w:altName w:val="ＭＳ 明朝"/>
    <w:panose1 w:val="02020609040205080304"/>
    <w:charset w:val="80"/>
    <w:family w:val="modern"/>
    <w:pitch w:val="fixed"/>
    <w:sig w:usb0="E00002FF" w:usb1="6AC7FDFB" w:usb2="08000012" w:usb3="00000000" w:csb0="0002009F" w:csb1="00000000"/>
  </w:font>
  <w:font w:name="Arial Rounded MT Bold">
    <w:charset w:val="00"/>
    <w:family w:val="swiss"/>
    <w:pitch w:val="variable"/>
    <w:sig w:usb0="00000003" w:usb1="00000000" w:usb2="00000000" w:usb3="00000000" w:csb0="00000001" w:csb1="00000000"/>
    <w:embedRegular r:id="rId3" w:fontKey="{984AFC0C-A03C-4F1C-907F-C33F0B25E8D1}"/>
  </w:font>
  <w:font w:name="Trebuchet MS">
    <w:panose1 w:val="020B0603020202020204"/>
    <w:charset w:val="00"/>
    <w:family w:val="swiss"/>
    <w:pitch w:val="variable"/>
    <w:sig w:usb0="00000687" w:usb1="00000000" w:usb2="00000000" w:usb3="00000000" w:csb0="0000009F" w:csb1="00000000"/>
    <w:embedRegular r:id="rId4" w:fontKey="{11D0344B-16B9-4CB6-9FC0-03290468D5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EC07" w14:textId="77777777" w:rsidR="004801D9" w:rsidRDefault="004801D9">
    <w:pPr>
      <w:pStyle w:val="BodyText"/>
      <w:spacing w:line="14" w:lineRule="auto"/>
      <w:rPr>
        <w:sz w:val="14"/>
      </w:rPr>
    </w:pPr>
    <w:r>
      <w:rPr>
        <w:noProof/>
        <w:sz w:val="22"/>
        <w:lang w:val="en-GB" w:eastAsia="en-GB"/>
      </w:rPr>
      <mc:AlternateContent>
        <mc:Choice Requires="wps">
          <w:drawing>
            <wp:anchor distT="0" distB="0" distL="114300" distR="114300" simplePos="0" relativeHeight="251659264" behindDoc="1" locked="0" layoutInCell="1" allowOverlap="1" wp14:anchorId="25E10780" wp14:editId="44E97E49">
              <wp:simplePos x="0" y="0"/>
              <wp:positionH relativeFrom="page">
                <wp:posOffset>9611995</wp:posOffset>
              </wp:positionH>
              <wp:positionV relativeFrom="page">
                <wp:posOffset>6784340</wp:posOffset>
              </wp:positionV>
              <wp:extent cx="194310" cy="165735"/>
              <wp:effectExtent l="1270" t="2540" r="4445" b="317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F2172" w14:textId="20084075" w:rsidR="004801D9" w:rsidRDefault="004801D9">
                          <w:pPr>
                            <w:pStyle w:val="BodyText"/>
                            <w:spacing w:line="234" w:lineRule="exact"/>
                            <w:ind w:left="40"/>
                            <w:rPr>
                              <w:rFonts w:ascii="Trebuchet MS"/>
                            </w:rPr>
                          </w:pPr>
                          <w:r>
                            <w:fldChar w:fldCharType="begin"/>
                          </w:r>
                          <w:r>
                            <w:rPr>
                              <w:rFonts w:ascii="Trebuchet MS"/>
                            </w:rPr>
                            <w:instrText xml:space="preserve"> PAGE </w:instrText>
                          </w:r>
                          <w:r>
                            <w:fldChar w:fldCharType="separate"/>
                          </w:r>
                          <w:r w:rsidR="00634DFA">
                            <w:rPr>
                              <w:rFonts w:ascii="Trebuchet MS"/>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10780" id="_x0000_t202" coordsize="21600,21600" o:spt="202" path="m,l,21600r21600,l21600,xe">
              <v:stroke joinstyle="miter"/>
              <v:path gradientshapeok="t" o:connecttype="rect"/>
            </v:shapetype>
            <v:shape id="Text Box 6" o:spid="_x0000_s1027" type="#_x0000_t202" style="position:absolute;margin-left:756.85pt;margin-top:534.2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1GqwIAAKg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I04aaNEj7TVaix6F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" filled="f" stroked="f">
              <v:textbox inset="0,0,0,0">
                <w:txbxContent>
                  <w:p w14:paraId="2EBF2172" w14:textId="20084075" w:rsidR="004801D9" w:rsidRDefault="004801D9">
                    <w:pPr>
                      <w:pStyle w:val="BodyText"/>
                      <w:spacing w:line="234" w:lineRule="exact"/>
                      <w:ind w:left="40"/>
                      <w:rPr>
                        <w:rFonts w:ascii="Trebuchet MS"/>
                      </w:rPr>
                    </w:pPr>
                    <w:r>
                      <w:fldChar w:fldCharType="begin"/>
                    </w:r>
                    <w:r>
                      <w:rPr>
                        <w:rFonts w:ascii="Trebuchet MS"/>
                      </w:rPr>
                      <w:instrText xml:space="preserve"> PAGE </w:instrText>
                    </w:r>
                    <w:r>
                      <w:fldChar w:fldCharType="separate"/>
                    </w:r>
                    <w:r w:rsidR="00634DFA">
                      <w:rPr>
                        <w:rFonts w:ascii="Trebuchet MS"/>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A7884" w14:textId="77777777" w:rsidR="00DD6944" w:rsidRDefault="00DD6944" w:rsidP="00AD4155">
      <w:r>
        <w:separator/>
      </w:r>
    </w:p>
  </w:footnote>
  <w:footnote w:type="continuationSeparator" w:id="0">
    <w:p w14:paraId="349F18C2" w14:textId="77777777" w:rsidR="00DD6944" w:rsidRDefault="00DD694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3C40411"/>
    <w:multiLevelType w:val="hybridMultilevel"/>
    <w:tmpl w:val="48F66B82"/>
    <w:lvl w:ilvl="0" w:tplc="CBB8F1EE">
      <w:numFmt w:val="bullet"/>
      <w:lvlText w:val=""/>
      <w:lvlJc w:val="left"/>
      <w:pPr>
        <w:ind w:left="940" w:hanging="361"/>
      </w:pPr>
      <w:rPr>
        <w:rFonts w:ascii="Symbol" w:eastAsia="Symbol" w:hAnsi="Symbol" w:cs="Symbol" w:hint="default"/>
        <w:w w:val="100"/>
        <w:sz w:val="22"/>
        <w:szCs w:val="22"/>
        <w:lang w:val="en-GB" w:eastAsia="en-GB" w:bidi="en-GB"/>
      </w:rPr>
    </w:lvl>
    <w:lvl w:ilvl="1" w:tplc="C0F86404">
      <w:numFmt w:val="bullet"/>
      <w:lvlText w:val="•"/>
      <w:lvlJc w:val="left"/>
      <w:pPr>
        <w:ind w:left="2277" w:hanging="361"/>
      </w:pPr>
      <w:rPr>
        <w:rFonts w:hint="default"/>
        <w:lang w:val="en-GB" w:eastAsia="en-GB" w:bidi="en-GB"/>
      </w:rPr>
    </w:lvl>
    <w:lvl w:ilvl="2" w:tplc="6F40707E">
      <w:numFmt w:val="bullet"/>
      <w:lvlText w:val="•"/>
      <w:lvlJc w:val="left"/>
      <w:pPr>
        <w:ind w:left="3615" w:hanging="361"/>
      </w:pPr>
      <w:rPr>
        <w:rFonts w:hint="default"/>
        <w:lang w:val="en-GB" w:eastAsia="en-GB" w:bidi="en-GB"/>
      </w:rPr>
    </w:lvl>
    <w:lvl w:ilvl="3" w:tplc="02ACCC14">
      <w:numFmt w:val="bullet"/>
      <w:lvlText w:val="•"/>
      <w:lvlJc w:val="left"/>
      <w:pPr>
        <w:ind w:left="4953" w:hanging="361"/>
      </w:pPr>
      <w:rPr>
        <w:rFonts w:hint="default"/>
        <w:lang w:val="en-GB" w:eastAsia="en-GB" w:bidi="en-GB"/>
      </w:rPr>
    </w:lvl>
    <w:lvl w:ilvl="4" w:tplc="AAA05D00">
      <w:numFmt w:val="bullet"/>
      <w:lvlText w:val="•"/>
      <w:lvlJc w:val="left"/>
      <w:pPr>
        <w:ind w:left="6291" w:hanging="361"/>
      </w:pPr>
      <w:rPr>
        <w:rFonts w:hint="default"/>
        <w:lang w:val="en-GB" w:eastAsia="en-GB" w:bidi="en-GB"/>
      </w:rPr>
    </w:lvl>
    <w:lvl w:ilvl="5" w:tplc="1C94AE4C">
      <w:numFmt w:val="bullet"/>
      <w:lvlText w:val="•"/>
      <w:lvlJc w:val="left"/>
      <w:pPr>
        <w:ind w:left="7629" w:hanging="361"/>
      </w:pPr>
      <w:rPr>
        <w:rFonts w:hint="default"/>
        <w:lang w:val="en-GB" w:eastAsia="en-GB" w:bidi="en-GB"/>
      </w:rPr>
    </w:lvl>
    <w:lvl w:ilvl="6" w:tplc="42A05C2A">
      <w:numFmt w:val="bullet"/>
      <w:lvlText w:val="•"/>
      <w:lvlJc w:val="left"/>
      <w:pPr>
        <w:ind w:left="8967" w:hanging="361"/>
      </w:pPr>
      <w:rPr>
        <w:rFonts w:hint="default"/>
        <w:lang w:val="en-GB" w:eastAsia="en-GB" w:bidi="en-GB"/>
      </w:rPr>
    </w:lvl>
    <w:lvl w:ilvl="7" w:tplc="52F4D50A">
      <w:numFmt w:val="bullet"/>
      <w:lvlText w:val="•"/>
      <w:lvlJc w:val="left"/>
      <w:pPr>
        <w:ind w:left="10304" w:hanging="361"/>
      </w:pPr>
      <w:rPr>
        <w:rFonts w:hint="default"/>
        <w:lang w:val="en-GB" w:eastAsia="en-GB" w:bidi="en-GB"/>
      </w:rPr>
    </w:lvl>
    <w:lvl w:ilvl="8" w:tplc="888614C0">
      <w:numFmt w:val="bullet"/>
      <w:lvlText w:val="•"/>
      <w:lvlJc w:val="left"/>
      <w:pPr>
        <w:ind w:left="11642" w:hanging="361"/>
      </w:pPr>
      <w:rPr>
        <w:rFonts w:hint="default"/>
        <w:lang w:val="en-GB" w:eastAsia="en-GB" w:bidi="en-GB"/>
      </w:r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2"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117CA"/>
    <w:multiLevelType w:val="hybridMultilevel"/>
    <w:tmpl w:val="AFDAC64C"/>
    <w:lvl w:ilvl="0" w:tplc="C98EDF7E">
      <w:numFmt w:val="bullet"/>
      <w:lvlText w:val=""/>
      <w:lvlJc w:val="left"/>
      <w:pPr>
        <w:ind w:left="647" w:hanging="286"/>
      </w:pPr>
      <w:rPr>
        <w:rFonts w:ascii="Symbol" w:eastAsia="Symbol" w:hAnsi="Symbol" w:cs="Symbol" w:hint="default"/>
        <w:w w:val="100"/>
        <w:sz w:val="22"/>
        <w:szCs w:val="22"/>
        <w:lang w:val="en-GB" w:eastAsia="en-GB" w:bidi="en-GB"/>
      </w:rPr>
    </w:lvl>
    <w:lvl w:ilvl="1" w:tplc="6E3C515A">
      <w:numFmt w:val="bullet"/>
      <w:lvlText w:val=""/>
      <w:lvlJc w:val="left"/>
      <w:pPr>
        <w:ind w:left="1353" w:hanging="425"/>
      </w:pPr>
      <w:rPr>
        <w:rFonts w:ascii="Wingdings" w:eastAsia="Wingdings" w:hAnsi="Wingdings" w:cs="Wingdings" w:hint="default"/>
        <w:w w:val="100"/>
        <w:sz w:val="22"/>
        <w:szCs w:val="22"/>
        <w:lang w:val="en-GB" w:eastAsia="en-GB" w:bidi="en-GB"/>
      </w:rPr>
    </w:lvl>
    <w:lvl w:ilvl="2" w:tplc="3B12B574">
      <w:numFmt w:val="bullet"/>
      <w:lvlText w:val="•"/>
      <w:lvlJc w:val="left"/>
      <w:pPr>
        <w:ind w:left="2799" w:hanging="425"/>
      </w:pPr>
      <w:rPr>
        <w:rFonts w:hint="default"/>
        <w:lang w:val="en-GB" w:eastAsia="en-GB" w:bidi="en-GB"/>
      </w:rPr>
    </w:lvl>
    <w:lvl w:ilvl="3" w:tplc="B3985710">
      <w:numFmt w:val="bullet"/>
      <w:lvlText w:val="•"/>
      <w:lvlJc w:val="left"/>
      <w:pPr>
        <w:ind w:left="4239" w:hanging="425"/>
      </w:pPr>
      <w:rPr>
        <w:rFonts w:hint="default"/>
        <w:lang w:val="en-GB" w:eastAsia="en-GB" w:bidi="en-GB"/>
      </w:rPr>
    </w:lvl>
    <w:lvl w:ilvl="4" w:tplc="5C8E2332">
      <w:numFmt w:val="bullet"/>
      <w:lvlText w:val="•"/>
      <w:lvlJc w:val="left"/>
      <w:pPr>
        <w:ind w:left="5679" w:hanging="425"/>
      </w:pPr>
      <w:rPr>
        <w:rFonts w:hint="default"/>
        <w:lang w:val="en-GB" w:eastAsia="en-GB" w:bidi="en-GB"/>
      </w:rPr>
    </w:lvl>
    <w:lvl w:ilvl="5" w:tplc="BF8C008A">
      <w:numFmt w:val="bullet"/>
      <w:lvlText w:val="•"/>
      <w:lvlJc w:val="left"/>
      <w:pPr>
        <w:ind w:left="7119" w:hanging="425"/>
      </w:pPr>
      <w:rPr>
        <w:rFonts w:hint="default"/>
        <w:lang w:val="en-GB" w:eastAsia="en-GB" w:bidi="en-GB"/>
      </w:rPr>
    </w:lvl>
    <w:lvl w:ilvl="6" w:tplc="0B32CE60">
      <w:numFmt w:val="bullet"/>
      <w:lvlText w:val="•"/>
      <w:lvlJc w:val="left"/>
      <w:pPr>
        <w:ind w:left="8559" w:hanging="425"/>
      </w:pPr>
      <w:rPr>
        <w:rFonts w:hint="default"/>
        <w:lang w:val="en-GB" w:eastAsia="en-GB" w:bidi="en-GB"/>
      </w:rPr>
    </w:lvl>
    <w:lvl w:ilvl="7" w:tplc="E8E64044">
      <w:numFmt w:val="bullet"/>
      <w:lvlText w:val="•"/>
      <w:lvlJc w:val="left"/>
      <w:pPr>
        <w:ind w:left="9998" w:hanging="425"/>
      </w:pPr>
      <w:rPr>
        <w:rFonts w:hint="default"/>
        <w:lang w:val="en-GB" w:eastAsia="en-GB" w:bidi="en-GB"/>
      </w:rPr>
    </w:lvl>
    <w:lvl w:ilvl="8" w:tplc="C48A56B2">
      <w:numFmt w:val="bullet"/>
      <w:lvlText w:val="•"/>
      <w:lvlJc w:val="left"/>
      <w:pPr>
        <w:ind w:left="11438" w:hanging="425"/>
      </w:pPr>
      <w:rPr>
        <w:rFonts w:hint="default"/>
        <w:lang w:val="en-GB" w:eastAsia="en-GB" w:bidi="en-GB"/>
      </w:rPr>
    </w:lvl>
  </w:abstractNum>
  <w:abstractNum w:abstractNumId="17"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5B60B0"/>
    <w:multiLevelType w:val="hybridMultilevel"/>
    <w:tmpl w:val="333A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F673F5B"/>
    <w:multiLevelType w:val="hybridMultilevel"/>
    <w:tmpl w:val="96EED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38C22A1"/>
    <w:multiLevelType w:val="multilevel"/>
    <w:tmpl w:val="7C621AEA"/>
    <w:numStyleLink w:val="Style1"/>
  </w:abstractNum>
  <w:abstractNum w:abstractNumId="25"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7"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4B9A1069"/>
    <w:multiLevelType w:val="hybridMultilevel"/>
    <w:tmpl w:val="89C6E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3"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A8657D0"/>
    <w:multiLevelType w:val="hybridMultilevel"/>
    <w:tmpl w:val="2B48EF52"/>
    <w:lvl w:ilvl="0" w:tplc="BEAEBDA0">
      <w:numFmt w:val="bullet"/>
      <w:lvlText w:val=""/>
      <w:lvlJc w:val="left"/>
      <w:pPr>
        <w:ind w:left="940" w:hanging="284"/>
      </w:pPr>
      <w:rPr>
        <w:rFonts w:ascii="Symbol" w:eastAsia="Symbol" w:hAnsi="Symbol" w:cs="Symbol" w:hint="default"/>
        <w:w w:val="100"/>
        <w:sz w:val="22"/>
        <w:szCs w:val="22"/>
        <w:lang w:val="en-GB" w:eastAsia="en-GB" w:bidi="en-GB"/>
      </w:rPr>
    </w:lvl>
    <w:lvl w:ilvl="1" w:tplc="48601230">
      <w:numFmt w:val="bullet"/>
      <w:lvlText w:val=""/>
      <w:lvlJc w:val="left"/>
      <w:pPr>
        <w:ind w:left="1300" w:hanging="360"/>
      </w:pPr>
      <w:rPr>
        <w:rFonts w:ascii="Symbol" w:eastAsia="Symbol" w:hAnsi="Symbol" w:cs="Symbol" w:hint="default"/>
        <w:w w:val="100"/>
        <w:sz w:val="22"/>
        <w:szCs w:val="22"/>
        <w:lang w:val="en-GB" w:eastAsia="en-GB" w:bidi="en-GB"/>
      </w:rPr>
    </w:lvl>
    <w:lvl w:ilvl="2" w:tplc="255EE1BC">
      <w:numFmt w:val="bullet"/>
      <w:lvlText w:val="•"/>
      <w:lvlJc w:val="left"/>
      <w:pPr>
        <w:ind w:left="1300" w:hanging="360"/>
      </w:pPr>
      <w:rPr>
        <w:rFonts w:hint="default"/>
        <w:lang w:val="en-GB" w:eastAsia="en-GB" w:bidi="en-GB"/>
      </w:rPr>
    </w:lvl>
    <w:lvl w:ilvl="3" w:tplc="65865304">
      <w:numFmt w:val="bullet"/>
      <w:lvlText w:val="•"/>
      <w:lvlJc w:val="left"/>
      <w:pPr>
        <w:ind w:left="2927" w:hanging="360"/>
      </w:pPr>
      <w:rPr>
        <w:rFonts w:hint="default"/>
        <w:lang w:val="en-GB" w:eastAsia="en-GB" w:bidi="en-GB"/>
      </w:rPr>
    </w:lvl>
    <w:lvl w:ilvl="4" w:tplc="55D675FE">
      <w:numFmt w:val="bullet"/>
      <w:lvlText w:val="•"/>
      <w:lvlJc w:val="left"/>
      <w:pPr>
        <w:ind w:left="4554" w:hanging="360"/>
      </w:pPr>
      <w:rPr>
        <w:rFonts w:hint="default"/>
        <w:lang w:val="en-GB" w:eastAsia="en-GB" w:bidi="en-GB"/>
      </w:rPr>
    </w:lvl>
    <w:lvl w:ilvl="5" w:tplc="284C6CCC">
      <w:numFmt w:val="bullet"/>
      <w:lvlText w:val="•"/>
      <w:lvlJc w:val="left"/>
      <w:pPr>
        <w:ind w:left="6181" w:hanging="360"/>
      </w:pPr>
      <w:rPr>
        <w:rFonts w:hint="default"/>
        <w:lang w:val="en-GB" w:eastAsia="en-GB" w:bidi="en-GB"/>
      </w:rPr>
    </w:lvl>
    <w:lvl w:ilvl="6" w:tplc="324E397A">
      <w:numFmt w:val="bullet"/>
      <w:lvlText w:val="•"/>
      <w:lvlJc w:val="left"/>
      <w:pPr>
        <w:ind w:left="7809" w:hanging="360"/>
      </w:pPr>
      <w:rPr>
        <w:rFonts w:hint="default"/>
        <w:lang w:val="en-GB" w:eastAsia="en-GB" w:bidi="en-GB"/>
      </w:rPr>
    </w:lvl>
    <w:lvl w:ilvl="7" w:tplc="555AB606">
      <w:numFmt w:val="bullet"/>
      <w:lvlText w:val="•"/>
      <w:lvlJc w:val="left"/>
      <w:pPr>
        <w:ind w:left="9436" w:hanging="360"/>
      </w:pPr>
      <w:rPr>
        <w:rFonts w:hint="default"/>
        <w:lang w:val="en-GB" w:eastAsia="en-GB" w:bidi="en-GB"/>
      </w:rPr>
    </w:lvl>
    <w:lvl w:ilvl="8" w:tplc="7188E0AE">
      <w:numFmt w:val="bullet"/>
      <w:lvlText w:val="•"/>
      <w:lvlJc w:val="left"/>
      <w:pPr>
        <w:ind w:left="11063" w:hanging="360"/>
      </w:pPr>
      <w:rPr>
        <w:rFonts w:hint="default"/>
        <w:lang w:val="en-GB" w:eastAsia="en-GB" w:bidi="en-GB"/>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3"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5"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6"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740463">
    <w:abstractNumId w:val="39"/>
  </w:num>
  <w:num w:numId="2" w16cid:durableId="1027171394">
    <w:abstractNumId w:val="41"/>
  </w:num>
  <w:num w:numId="3" w16cid:durableId="1945186677">
    <w:abstractNumId w:val="31"/>
  </w:num>
  <w:num w:numId="4" w16cid:durableId="484929744">
    <w:abstractNumId w:val="2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46753202">
    <w:abstractNumId w:val="1"/>
  </w:num>
  <w:num w:numId="6" w16cid:durableId="1813448797">
    <w:abstractNumId w:val="32"/>
  </w:num>
  <w:num w:numId="7" w16cid:durableId="1771508439">
    <w:abstractNumId w:val="2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724259659">
    <w:abstractNumId w:val="0"/>
  </w:num>
  <w:num w:numId="9" w16cid:durableId="1859730869">
    <w:abstractNumId w:val="9"/>
  </w:num>
  <w:num w:numId="10" w16cid:durableId="1301570959">
    <w:abstractNumId w:val="18"/>
  </w:num>
  <w:num w:numId="11" w16cid:durableId="218638840">
    <w:abstractNumId w:val="11"/>
  </w:num>
  <w:num w:numId="12" w16cid:durableId="126515260">
    <w:abstractNumId w:val="42"/>
  </w:num>
  <w:num w:numId="13" w16cid:durableId="864178632">
    <w:abstractNumId w:val="26"/>
  </w:num>
  <w:num w:numId="14" w16cid:durableId="1806700062">
    <w:abstractNumId w:val="44"/>
  </w:num>
  <w:num w:numId="15" w16cid:durableId="228925815">
    <w:abstractNumId w:val="6"/>
  </w:num>
  <w:num w:numId="16" w16cid:durableId="841744998">
    <w:abstractNumId w:val="2"/>
  </w:num>
  <w:num w:numId="17" w16cid:durableId="1987854307">
    <w:abstractNumId w:val="22"/>
  </w:num>
  <w:num w:numId="18" w16cid:durableId="774055468">
    <w:abstractNumId w:val="43"/>
  </w:num>
  <w:num w:numId="19" w16cid:durableId="1380859773">
    <w:abstractNumId w:val="35"/>
  </w:num>
  <w:num w:numId="20" w16cid:durableId="1948006775">
    <w:abstractNumId w:val="5"/>
  </w:num>
  <w:num w:numId="21" w16cid:durableId="640501789">
    <w:abstractNumId w:val="38"/>
  </w:num>
  <w:num w:numId="22" w16cid:durableId="1560823354">
    <w:abstractNumId w:val="4"/>
  </w:num>
  <w:num w:numId="23" w16cid:durableId="460422756">
    <w:abstractNumId w:val="28"/>
  </w:num>
  <w:num w:numId="24" w16cid:durableId="1916936578">
    <w:abstractNumId w:val="13"/>
  </w:num>
  <w:num w:numId="25" w16cid:durableId="517735385">
    <w:abstractNumId w:val="8"/>
  </w:num>
  <w:num w:numId="26" w16cid:durableId="1367288382">
    <w:abstractNumId w:val="14"/>
  </w:num>
  <w:num w:numId="27" w16cid:durableId="1008365249">
    <w:abstractNumId w:val="36"/>
  </w:num>
  <w:num w:numId="28" w16cid:durableId="1099180678">
    <w:abstractNumId w:val="27"/>
  </w:num>
  <w:num w:numId="29" w16cid:durableId="461191473">
    <w:abstractNumId w:val="15"/>
  </w:num>
  <w:num w:numId="30" w16cid:durableId="1144278095">
    <w:abstractNumId w:val="46"/>
  </w:num>
  <w:num w:numId="31" w16cid:durableId="560794814">
    <w:abstractNumId w:val="30"/>
  </w:num>
  <w:num w:numId="32" w16cid:durableId="966665993">
    <w:abstractNumId w:val="21"/>
  </w:num>
  <w:num w:numId="33" w16cid:durableId="966275999">
    <w:abstractNumId w:val="2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501240529">
    <w:abstractNumId w:val="34"/>
  </w:num>
  <w:num w:numId="35" w16cid:durableId="166986070">
    <w:abstractNumId w:val="33"/>
  </w:num>
  <w:num w:numId="36" w16cid:durableId="824709034">
    <w:abstractNumId w:val="7"/>
  </w:num>
  <w:num w:numId="37" w16cid:durableId="797914274">
    <w:abstractNumId w:val="45"/>
  </w:num>
  <w:num w:numId="38" w16cid:durableId="2020351813">
    <w:abstractNumId w:val="10"/>
  </w:num>
  <w:num w:numId="39" w16cid:durableId="1568757926">
    <w:abstractNumId w:val="23"/>
  </w:num>
  <w:num w:numId="40" w16cid:durableId="1638493165">
    <w:abstractNumId w:val="17"/>
  </w:num>
  <w:num w:numId="41" w16cid:durableId="158354600">
    <w:abstractNumId w:val="12"/>
  </w:num>
  <w:num w:numId="42" w16cid:durableId="1396658072">
    <w:abstractNumId w:val="37"/>
  </w:num>
  <w:num w:numId="43" w16cid:durableId="1251811232">
    <w:abstractNumId w:val="20"/>
  </w:num>
  <w:num w:numId="44" w16cid:durableId="2113890746">
    <w:abstractNumId w:val="29"/>
  </w:num>
  <w:num w:numId="45" w16cid:durableId="1501310147">
    <w:abstractNumId w:val="19"/>
  </w:num>
  <w:num w:numId="46" w16cid:durableId="835614232">
    <w:abstractNumId w:val="40"/>
  </w:num>
  <w:num w:numId="47" w16cid:durableId="727143982">
    <w:abstractNumId w:val="3"/>
  </w:num>
  <w:num w:numId="48" w16cid:durableId="839394365">
    <w:abstractNumId w:val="16"/>
  </w:num>
  <w:num w:numId="49" w16cid:durableId="834878745">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0236"/>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5A8A"/>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0457"/>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07EFC"/>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1D9"/>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C718B"/>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418"/>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E7AB7"/>
    <w:rsid w:val="005F251C"/>
    <w:rsid w:val="005F292F"/>
    <w:rsid w:val="005F3E9D"/>
    <w:rsid w:val="005F6DDE"/>
    <w:rsid w:val="006006D4"/>
    <w:rsid w:val="00603B1D"/>
    <w:rsid w:val="006055E4"/>
    <w:rsid w:val="00610CE8"/>
    <w:rsid w:val="0061104B"/>
    <w:rsid w:val="0061136D"/>
    <w:rsid w:val="006128F8"/>
    <w:rsid w:val="00613D2C"/>
    <w:rsid w:val="00617D26"/>
    <w:rsid w:val="006203C1"/>
    <w:rsid w:val="00626EF8"/>
    <w:rsid w:val="006272AA"/>
    <w:rsid w:val="006311D4"/>
    <w:rsid w:val="00631F57"/>
    <w:rsid w:val="00634DFA"/>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B22"/>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177"/>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4610"/>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1AF8"/>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6944"/>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B26"/>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3BB4"/>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customStyle="1" w:styleId="Default">
    <w:name w:val="Default"/>
    <w:rsid w:val="0085317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4801D9"/>
    <w:pPr>
      <w:spacing w:before="120" w:after="120"/>
    </w:pPr>
    <w:rPr>
      <w:rFonts w:eastAsia="MS Mincho"/>
      <w:sz w:val="20"/>
      <w:szCs w:val="24"/>
      <w:lang w:val="en-US"/>
    </w:rPr>
  </w:style>
  <w:style w:type="character" w:customStyle="1" w:styleId="BodyTextChar">
    <w:name w:val="Body Text Char"/>
    <w:basedOn w:val="DefaultParagraphFont"/>
    <w:link w:val="BodyText"/>
    <w:uiPriority w:val="99"/>
    <w:rsid w:val="004801D9"/>
    <w:rPr>
      <w:rFonts w:ascii="Arial" w:eastAsia="MS Mincho" w:hAnsi="Arial" w:cs="Times New Roman"/>
      <w:sz w:val="20"/>
      <w:szCs w:val="24"/>
      <w:lang w:val="en-US"/>
    </w:rPr>
  </w:style>
  <w:style w:type="paragraph" w:customStyle="1" w:styleId="TableParagraph">
    <w:name w:val="Table Paragraph"/>
    <w:basedOn w:val="Normal"/>
    <w:uiPriority w:val="1"/>
    <w:qFormat/>
    <w:rsid w:val="004801D9"/>
    <w:pPr>
      <w:widowControl w:val="0"/>
      <w:autoSpaceDE w:val="0"/>
      <w:autoSpaceDN w:val="0"/>
    </w:pPr>
    <w:rPr>
      <w:rFonts w:eastAsia="Arial" w:cs="Arial"/>
      <w:lang w:eastAsia="en-GB" w:bidi="en-GB"/>
    </w:rPr>
  </w:style>
  <w:style w:type="paragraph" w:styleId="NormalWeb">
    <w:name w:val="Normal (Web)"/>
    <w:basedOn w:val="Normal"/>
    <w:uiPriority w:val="99"/>
    <w:semiHidden/>
    <w:unhideWhenUsed/>
    <w:rsid w:val="002C0457"/>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3826651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F59A-1F35-4ABE-957B-71F7403A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2026-04-28T13:37:00Z</dcterms:created>
  <dcterms:modified xsi:type="dcterms:W3CDTF">2026-04-28T13:37:00Z</dcterms:modified>
</cp:coreProperties>
</file>